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5322A947"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sidR="008248A8">
        <w:rPr>
          <w:rFonts w:ascii="Arial" w:eastAsia="SimSun" w:hAnsi="Arial"/>
          <w:b/>
          <w:noProof/>
          <w:sz w:val="24"/>
          <w:lang w:eastAsia="zh-CN"/>
        </w:rPr>
        <w:t>112</w:t>
      </w:r>
      <w:r w:rsidR="00B80F27">
        <w:rPr>
          <w:rFonts w:ascii="Arial" w:eastAsia="SimSun" w:hAnsi="Arial"/>
          <w:b/>
          <w:noProof/>
          <w:sz w:val="24"/>
          <w:lang w:eastAsia="zh-CN"/>
        </w:rPr>
        <w:t>bis</w:t>
      </w:r>
      <w:r w:rsidRPr="00746750">
        <w:rPr>
          <w:rFonts w:ascii="Arial" w:eastAsia="SimSun" w:hAnsi="Arial"/>
          <w:b/>
          <w:noProof/>
          <w:sz w:val="24"/>
          <w:lang w:eastAsia="zh-CN"/>
        </w:rPr>
        <w:t xml:space="preserve">            </w:t>
      </w:r>
      <w:r w:rsidR="00B80F27">
        <w:rPr>
          <w:rFonts w:ascii="Arial" w:eastAsia="SimSun" w:hAnsi="Arial"/>
          <w:b/>
          <w:noProof/>
          <w:sz w:val="24"/>
          <w:lang w:eastAsia="zh-CN"/>
        </w:rPr>
        <w:t xml:space="preserve"> </w:t>
      </w:r>
      <w:r w:rsidRPr="00746750">
        <w:rPr>
          <w:rFonts w:ascii="Arial" w:eastAsia="SimSun" w:hAnsi="Arial"/>
          <w:b/>
          <w:noProof/>
          <w:sz w:val="24"/>
          <w:lang w:eastAsia="zh-CN"/>
        </w:rPr>
        <w:t xml:space="preserve">                   </w:t>
      </w:r>
      <w:r w:rsidR="00AE1A4A">
        <w:rPr>
          <w:rFonts w:ascii="Arial" w:eastAsia="SimSun" w:hAnsi="Arial"/>
          <w:b/>
          <w:noProof/>
          <w:sz w:val="24"/>
          <w:lang w:eastAsia="zh-CN"/>
        </w:rPr>
        <w:t xml:space="preserve"> </w:t>
      </w:r>
      <w:r w:rsidRPr="00746750">
        <w:rPr>
          <w:rFonts w:ascii="Arial" w:eastAsia="SimSun" w:hAnsi="Arial"/>
          <w:b/>
          <w:noProof/>
          <w:sz w:val="24"/>
          <w:lang w:eastAsia="zh-CN"/>
        </w:rPr>
        <w:t>R4-2</w:t>
      </w:r>
      <w:r w:rsidR="008248A8">
        <w:rPr>
          <w:rFonts w:ascii="Arial" w:eastAsia="SimSun" w:hAnsi="Arial"/>
          <w:b/>
          <w:noProof/>
          <w:sz w:val="24"/>
          <w:lang w:eastAsia="zh-CN"/>
        </w:rPr>
        <w:t>4</w:t>
      </w:r>
      <w:r w:rsidR="00DF5C07">
        <w:rPr>
          <w:rFonts w:ascii="Arial" w:eastAsia="SimSun" w:hAnsi="Arial"/>
          <w:b/>
          <w:noProof/>
          <w:sz w:val="24"/>
          <w:lang w:eastAsia="zh-CN"/>
        </w:rPr>
        <w:t>1</w:t>
      </w:r>
      <w:r w:rsidR="00AE1A4A">
        <w:rPr>
          <w:rFonts w:ascii="Arial" w:eastAsia="SimSun" w:hAnsi="Arial"/>
          <w:b/>
          <w:noProof/>
          <w:sz w:val="24"/>
          <w:lang w:eastAsia="zh-CN"/>
        </w:rPr>
        <w:t>5522</w:t>
      </w:r>
    </w:p>
    <w:p w14:paraId="2F8165BD" w14:textId="794C6DD6" w:rsidR="00EE53AA" w:rsidRPr="00A25229" w:rsidRDefault="00B80F27"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Hefei, Anhui, China</w:t>
      </w:r>
      <w:bookmarkEnd w:id="0"/>
      <w:bookmarkEnd w:id="1"/>
      <w:r>
        <w:rPr>
          <w:rFonts w:ascii="Arial" w:eastAsia="SimSun" w:hAnsi="Arial"/>
          <w:b/>
          <w:noProof/>
          <w:sz w:val="24"/>
          <w:lang w:eastAsia="zh-CN"/>
        </w:rPr>
        <w:t>,</w:t>
      </w:r>
      <w:r w:rsidR="00705345" w:rsidRPr="00090215">
        <w:rPr>
          <w:rFonts w:ascii="Arial" w:eastAsia="SimSun" w:hAnsi="Arial" w:cs="Arial"/>
          <w:b/>
          <w:sz w:val="24"/>
          <w:szCs w:val="24"/>
          <w:lang w:eastAsia="zh-CN"/>
        </w:rPr>
        <w:t xml:space="preserve"> 1</w:t>
      </w:r>
      <w:r>
        <w:rPr>
          <w:rFonts w:ascii="Arial" w:eastAsia="SimSun" w:hAnsi="Arial" w:cs="Arial"/>
          <w:b/>
          <w:sz w:val="24"/>
          <w:szCs w:val="24"/>
          <w:lang w:eastAsia="zh-CN"/>
        </w:rPr>
        <w:t>4</w:t>
      </w:r>
      <w:r w:rsidR="00705345" w:rsidRPr="00090215">
        <w:rPr>
          <w:rFonts w:ascii="Arial" w:eastAsia="SimSun" w:hAnsi="Arial" w:cs="Arial"/>
          <w:b/>
          <w:sz w:val="24"/>
          <w:szCs w:val="24"/>
          <w:lang w:eastAsia="zh-CN"/>
        </w:rPr>
        <w:t xml:space="preserve"> – </w:t>
      </w:r>
      <w:r>
        <w:rPr>
          <w:rFonts w:ascii="Arial" w:eastAsia="SimSun" w:hAnsi="Arial" w:cs="Arial"/>
          <w:b/>
          <w:sz w:val="24"/>
          <w:szCs w:val="24"/>
          <w:lang w:eastAsia="zh-CN"/>
        </w:rPr>
        <w:t>18 October</w:t>
      </w:r>
      <w:r w:rsidR="00705345" w:rsidRPr="00090215">
        <w:rPr>
          <w:rFonts w:ascii="Arial" w:eastAsia="SimSun" w:hAnsi="Arial" w:cs="Arial"/>
          <w:b/>
          <w:sz w:val="24"/>
          <w:szCs w:val="24"/>
          <w:lang w:eastAsia="zh-CN"/>
        </w:rPr>
        <w:t xml:space="preserve"> 202</w:t>
      </w:r>
      <w:r>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64E50C07"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E1A4A" w:rsidRPr="00AE1A4A">
        <w:rPr>
          <w:rFonts w:ascii="Arial" w:hAnsi="Arial" w:cs="Arial"/>
          <w:sz w:val="22"/>
        </w:rPr>
        <w:t>RRM requirement for ATG</w:t>
      </w:r>
    </w:p>
    <w:p w14:paraId="47A7A0E8" w14:textId="24F035ED"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80F27">
        <w:rPr>
          <w:rFonts w:ascii="Arial" w:hAnsi="Arial" w:cs="Arial"/>
          <w:sz w:val="22"/>
        </w:rPr>
        <w:t>6</w:t>
      </w:r>
      <w:r w:rsidR="00DF5C07">
        <w:rPr>
          <w:rFonts w:ascii="Arial" w:hAnsi="Arial" w:cs="Arial"/>
          <w:sz w:val="22"/>
        </w:rPr>
        <w:t>.10.4</w:t>
      </w:r>
    </w:p>
    <w:p w14:paraId="04D4C05F" w14:textId="686AD9B7"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35C2D">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45D40CC" w14:textId="3976E30E" w:rsidR="00705345" w:rsidRDefault="00B80F27" w:rsidP="00EF2B1C">
      <w:pPr>
        <w:rPr>
          <w:rFonts w:eastAsia="SimSun"/>
          <w:lang w:val="en-US" w:eastAsia="zh-CN"/>
        </w:rPr>
      </w:pPr>
      <w:r>
        <w:rPr>
          <w:rFonts w:eastAsia="SimSun"/>
          <w:lang w:val="en-US" w:eastAsia="zh-CN"/>
        </w:rPr>
        <w:t>ATG RRM requirement was extensively discussed in the last RAN4 meeting, and the open issue are captured in WF [1]</w:t>
      </w:r>
    </w:p>
    <w:p w14:paraId="046D1663" w14:textId="3610F633" w:rsidR="009F3A1B" w:rsidRDefault="009F3A1B" w:rsidP="00EF2B1C">
      <w:pPr>
        <w:rPr>
          <w:rFonts w:eastAsia="SimSun"/>
          <w:lang w:val="en-US" w:eastAsia="zh-CN"/>
        </w:rPr>
      </w:pPr>
      <w:r>
        <w:rPr>
          <w:rFonts w:eastAsia="SimSun"/>
          <w:lang w:val="en-US" w:eastAsia="zh-CN"/>
        </w:rPr>
        <w:t>This contribution present</w:t>
      </w:r>
      <w:r w:rsidR="00B80F27">
        <w:rPr>
          <w:rFonts w:eastAsia="SimSun"/>
          <w:lang w:val="en-US" w:eastAsia="zh-CN"/>
        </w:rPr>
        <w:t>s</w:t>
      </w:r>
      <w:r>
        <w:rPr>
          <w:rFonts w:eastAsia="SimSun"/>
          <w:lang w:val="en-US" w:eastAsia="zh-CN"/>
        </w:rPr>
        <w:t xml:space="preserve"> </w:t>
      </w:r>
      <w:r w:rsidR="00B80F27">
        <w:rPr>
          <w:rFonts w:eastAsia="SimSun"/>
          <w:lang w:val="en-US" w:eastAsia="zh-CN"/>
        </w:rPr>
        <w:t>our further views</w:t>
      </w:r>
      <w:r>
        <w:rPr>
          <w:rFonts w:eastAsia="SimSun"/>
          <w:lang w:val="en-US" w:eastAsia="zh-CN"/>
        </w:rPr>
        <w:t xml:space="preserve"> on the requirement </w:t>
      </w:r>
      <w:r w:rsidR="00B80F27">
        <w:rPr>
          <w:rFonts w:eastAsia="SimSun"/>
          <w:lang w:val="en-US" w:eastAsia="zh-CN"/>
        </w:rPr>
        <w:t>impact</w:t>
      </w:r>
      <w:r w:rsidR="0092494E">
        <w:rPr>
          <w:rFonts w:eastAsia="SimSun"/>
          <w:lang w:val="en-US" w:eastAsia="zh-CN"/>
        </w:rPr>
        <w:t xml:space="preserve"> </w:t>
      </w:r>
      <w:r w:rsidR="00C941B3">
        <w:rPr>
          <w:rFonts w:eastAsia="SimSun"/>
          <w:lang w:val="en-US" w:eastAsia="zh-CN"/>
        </w:rPr>
        <w:t>du</w:t>
      </w:r>
      <w:r w:rsidR="00B80F27">
        <w:rPr>
          <w:rFonts w:eastAsia="SimSun"/>
          <w:lang w:val="en-US" w:eastAsia="zh-CN"/>
        </w:rPr>
        <w:t>e</w:t>
      </w:r>
      <w:r w:rsidR="00C941B3">
        <w:rPr>
          <w:rFonts w:eastAsia="SimSun"/>
          <w:lang w:val="en-US" w:eastAsia="zh-CN"/>
        </w:rPr>
        <w:t xml:space="preserve"> to </w:t>
      </w:r>
      <w:r w:rsidR="00B80F27">
        <w:rPr>
          <w:rFonts w:eastAsia="SimSun"/>
          <w:lang w:val="en-US" w:eastAsia="zh-CN"/>
        </w:rPr>
        <w:t xml:space="preserve">introduction of </w:t>
      </w:r>
      <w:r w:rsidR="00C941B3">
        <w:rPr>
          <w:rFonts w:eastAsia="SimSun"/>
          <w:lang w:val="en-US" w:eastAsia="zh-CN"/>
        </w:rPr>
        <w:t xml:space="preserve">CA </w:t>
      </w:r>
      <w:r w:rsidR="0092494E">
        <w:rPr>
          <w:rFonts w:eastAsia="SimSun"/>
          <w:lang w:val="en-US" w:eastAsia="zh-CN"/>
        </w:rPr>
        <w:t xml:space="preserve">for </w:t>
      </w:r>
      <w:r>
        <w:rPr>
          <w:rFonts w:eastAsia="SimSun"/>
          <w:lang w:val="en-US" w:eastAsia="zh-CN"/>
        </w:rPr>
        <w:t>ATG.</w:t>
      </w:r>
    </w:p>
    <w:p w14:paraId="2D5B905D" w14:textId="77777777" w:rsidR="0001536D" w:rsidRDefault="00BF7F4B" w:rsidP="00BF7F4B">
      <w:pPr>
        <w:pStyle w:val="Heading1"/>
        <w:rPr>
          <w:rFonts w:eastAsia="SimSun"/>
          <w:lang w:eastAsia="zh-CN"/>
        </w:rPr>
      </w:pPr>
      <w:r>
        <w:rPr>
          <w:rFonts w:eastAsia="SimSun"/>
          <w:lang w:eastAsia="zh-CN"/>
        </w:rPr>
        <w:t>Discussion</w:t>
      </w:r>
    </w:p>
    <w:p w14:paraId="0E6E90DE" w14:textId="579CB0B8" w:rsidR="00B80F27" w:rsidRDefault="00B80F27" w:rsidP="00B80F27">
      <w:pPr>
        <w:pStyle w:val="Heading2"/>
        <w:spacing w:after="240"/>
        <w:rPr>
          <w:rFonts w:eastAsia="SimSun"/>
          <w:lang w:val="en-US" w:eastAsia="zh-CN"/>
        </w:rPr>
      </w:pPr>
      <w:r>
        <w:rPr>
          <w:rFonts w:eastAsia="SimSun" w:hint="eastAsia"/>
          <w:lang w:val="en-US" w:eastAsia="zh-CN"/>
        </w:rPr>
        <w:t>RRC_IDLE/ RRC_INACTIVE state mobility</w:t>
      </w:r>
    </w:p>
    <w:p w14:paraId="2F4BB60E" w14:textId="7B079F0D" w:rsidR="00B80F27" w:rsidRPr="00D438DF" w:rsidRDefault="00D438DF" w:rsidP="008248A8">
      <w:pPr>
        <w:rPr>
          <w:rFonts w:eastAsia="SimSun"/>
          <w:lang w:val="en-US" w:eastAsia="zh-CN"/>
        </w:rPr>
      </w:pPr>
      <w:r>
        <w:rPr>
          <w:rFonts w:eastAsia="SimSun"/>
          <w:lang w:val="en-US" w:eastAsia="zh-CN"/>
        </w:rPr>
        <w:t>The following open issues were captured in [1] and are for further study.</w:t>
      </w:r>
    </w:p>
    <w:p w14:paraId="790F6921" w14:textId="3A56481F" w:rsidR="00B80F27" w:rsidRDefault="00D438DF" w:rsidP="008248A8">
      <w:r>
        <w:rPr>
          <w:noProof/>
        </w:rPr>
        <mc:AlternateContent>
          <mc:Choice Requires="wps">
            <w:drawing>
              <wp:anchor distT="0" distB="0" distL="114300" distR="114300" simplePos="0" relativeHeight="251659264" behindDoc="0" locked="0" layoutInCell="1" allowOverlap="1" wp14:anchorId="1B198FBA" wp14:editId="3EAB8A78">
                <wp:simplePos x="0" y="0"/>
                <wp:positionH relativeFrom="column">
                  <wp:posOffset>0</wp:posOffset>
                </wp:positionH>
                <wp:positionV relativeFrom="paragraph">
                  <wp:posOffset>0</wp:posOffset>
                </wp:positionV>
                <wp:extent cx="1828800" cy="1828800"/>
                <wp:effectExtent l="0" t="0" r="0" b="0"/>
                <wp:wrapSquare wrapText="bothSides"/>
                <wp:docPr id="6702282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7C425A" w14:textId="77777777" w:rsidR="00D438DF" w:rsidRDefault="00D438DF" w:rsidP="00B80F27">
                            <w:pPr>
                              <w:rPr>
                                <w:b/>
                                <w:sz w:val="21"/>
                                <w:szCs w:val="21"/>
                                <w:u w:val="single"/>
                                <w:lang w:eastAsia="ko-KR"/>
                              </w:rPr>
                            </w:pPr>
                            <w:r>
                              <w:rPr>
                                <w:b/>
                                <w:sz w:val="21"/>
                                <w:szCs w:val="21"/>
                                <w:u w:val="single"/>
                                <w:lang w:eastAsia="ko-KR"/>
                              </w:rPr>
                              <w:t>Issue 1-2</w:t>
                            </w:r>
                            <w:r>
                              <w:rPr>
                                <w:rFonts w:hint="eastAsia"/>
                                <w:b/>
                                <w:sz w:val="21"/>
                                <w:szCs w:val="21"/>
                                <w:u w:val="single"/>
                                <w:lang w:val="en-US" w:eastAsia="zh-CN"/>
                              </w:rPr>
                              <w:t>-1</w:t>
                            </w:r>
                            <w:r>
                              <w:rPr>
                                <w:b/>
                                <w:sz w:val="21"/>
                                <w:szCs w:val="21"/>
                                <w:u w:val="single"/>
                                <w:lang w:eastAsia="ko-KR"/>
                              </w:rPr>
                              <w:t xml:space="preserve">: </w:t>
                            </w:r>
                            <w:r>
                              <w:rPr>
                                <w:rFonts w:hint="eastAsia"/>
                                <w:b/>
                                <w:sz w:val="21"/>
                                <w:szCs w:val="21"/>
                                <w:u w:val="single"/>
                                <w:lang w:val="en-US" w:eastAsia="zh-CN"/>
                              </w:rPr>
                              <w:t>Cell re-selection I</w:t>
                            </w:r>
                            <w:proofErr w:type="spellStart"/>
                            <w:r>
                              <w:rPr>
                                <w:rFonts w:hint="eastAsia"/>
                                <w:b/>
                                <w:sz w:val="21"/>
                                <w:szCs w:val="21"/>
                                <w:u w:val="single"/>
                                <w:lang w:eastAsia="ko-KR"/>
                              </w:rPr>
                              <w:t>dle</w:t>
                            </w:r>
                            <w:proofErr w:type="spellEnd"/>
                            <w:r>
                              <w:rPr>
                                <w:rFonts w:hint="eastAsia"/>
                                <w:b/>
                                <w:sz w:val="21"/>
                                <w:szCs w:val="21"/>
                                <w:u w:val="single"/>
                                <w:lang w:eastAsia="ko-KR"/>
                              </w:rPr>
                              <w:t>/</w:t>
                            </w:r>
                            <w:r>
                              <w:rPr>
                                <w:rFonts w:hint="eastAsia"/>
                                <w:b/>
                                <w:sz w:val="21"/>
                                <w:szCs w:val="21"/>
                                <w:u w:val="single"/>
                                <w:lang w:val="en-US" w:eastAsia="zh-CN"/>
                              </w:rPr>
                              <w:t>I</w:t>
                            </w:r>
                            <w:proofErr w:type="spellStart"/>
                            <w:r>
                              <w:rPr>
                                <w:rFonts w:hint="eastAsia"/>
                                <w:b/>
                                <w:sz w:val="21"/>
                                <w:szCs w:val="21"/>
                                <w:u w:val="single"/>
                                <w:lang w:eastAsia="ko-KR"/>
                              </w:rPr>
                              <w:t>nactive</w:t>
                            </w:r>
                            <w:proofErr w:type="spellEnd"/>
                            <w:r>
                              <w:rPr>
                                <w:rFonts w:hint="eastAsia"/>
                                <w:b/>
                                <w:sz w:val="21"/>
                                <w:szCs w:val="21"/>
                                <w:u w:val="single"/>
                                <w:lang w:eastAsia="ko-KR"/>
                              </w:rPr>
                              <w:t xml:space="preserve"> mode CA measurements</w:t>
                            </w:r>
                          </w:p>
                          <w:p w14:paraId="280A5508" w14:textId="77777777" w:rsidR="00D438DF" w:rsidRDefault="00D438DF" w:rsidP="00B80F27">
                            <w:pPr>
                              <w:numPr>
                                <w:ilvl w:val="0"/>
                                <w:numId w:val="18"/>
                              </w:numPr>
                              <w:spacing w:after="120"/>
                              <w:ind w:left="600"/>
                              <w:rPr>
                                <w:rFonts w:eastAsia="SimSun"/>
                                <w:b/>
                                <w:u w:val="single"/>
                                <w:lang w:val="en-US" w:eastAsia="zh-CN"/>
                              </w:rPr>
                            </w:pPr>
                            <w:r>
                              <w:rPr>
                                <w:rFonts w:eastAsia="SimSun" w:hint="eastAsia"/>
                                <w:szCs w:val="24"/>
                                <w:lang w:val="en-US" w:eastAsia="zh-CN"/>
                              </w:rPr>
                              <w:t xml:space="preserve">Proposal 1: RAN4 to reuse NR cell re-selection as a baseline for ATG cell re-selection to support CA. </w:t>
                            </w:r>
                          </w:p>
                          <w:p w14:paraId="2F6CE1AF" w14:textId="77777777" w:rsidR="00D438DF" w:rsidRDefault="00D438DF" w:rsidP="00B80F27">
                            <w:pPr>
                              <w:numPr>
                                <w:ilvl w:val="0"/>
                                <w:numId w:val="18"/>
                              </w:numPr>
                              <w:spacing w:after="120"/>
                              <w:ind w:left="600"/>
                              <w:rPr>
                                <w:rFonts w:eastAsia="DengXian"/>
                                <w:b/>
                                <w:bCs/>
                                <w:i/>
                                <w:iCs/>
                                <w:lang w:val="en-US" w:eastAsia="zh-CN"/>
                              </w:rPr>
                            </w:pPr>
                            <w:r>
                              <w:rPr>
                                <w:rFonts w:eastAsia="SimSun" w:hint="eastAsia"/>
                                <w:szCs w:val="24"/>
                                <w:lang w:val="en-US" w:eastAsia="zh-CN"/>
                              </w:rPr>
                              <w:t xml:space="preserve">Proposal 2: </w:t>
                            </w:r>
                            <w:r>
                              <w:rPr>
                                <w:rFonts w:eastAsia="DengXian" w:hint="eastAsia"/>
                                <w:lang w:val="en-US" w:eastAsia="zh-CN"/>
                              </w:rPr>
                              <w:t xml:space="preserve">For cell re-selection, define the exceptions of side conditions for UE supporting CA in FR1. The legacy methodology exception applicability defined in Clause 4.2 and Clause B.3.2.1 can be reused with update of the reference clause of </w:t>
                            </w:r>
                            <w:r>
                              <w:rPr>
                                <w:rFonts w:eastAsia="DengXian" w:hint="eastAsia"/>
                              </w:rPr>
                              <w:t>Δ</w:t>
                            </w:r>
                            <w:proofErr w:type="spellStart"/>
                            <w:proofErr w:type="gramStart"/>
                            <w:r>
                              <w:rPr>
                                <w:rFonts w:eastAsia="DengXian" w:hint="eastAsia"/>
                              </w:rPr>
                              <w:t>R</w:t>
                            </w:r>
                            <w:r>
                              <w:rPr>
                                <w:rFonts w:eastAsia="DengXian" w:hint="eastAsia"/>
                                <w:vertAlign w:val="subscript"/>
                              </w:rPr>
                              <w:t>IB,c</w:t>
                            </w:r>
                            <w:proofErr w:type="spellEnd"/>
                            <w:r>
                              <w:rPr>
                                <w:rFonts w:eastAsia="DengXian" w:hint="eastAsia"/>
                                <w:lang w:val="en-US" w:eastAsia="zh-CN"/>
                              </w:rPr>
                              <w:t>.</w:t>
                            </w:r>
                            <w:proofErr w:type="gramEnd"/>
                            <w:r>
                              <w:rPr>
                                <w:rFonts w:eastAsia="DengXian" w:hint="eastAsia"/>
                                <w:lang w:val="en-US" w:eastAsia="zh-CN"/>
                              </w:rPr>
                              <w:t xml:space="preserve"> </w:t>
                            </w:r>
                          </w:p>
                          <w:p w14:paraId="7F1ABEE0" w14:textId="77777777" w:rsidR="00D438DF" w:rsidRDefault="00D438DF" w:rsidP="00B80F27">
                            <w:pPr>
                              <w:rPr>
                                <w:b/>
                                <w:color w:val="0070C0"/>
                                <w:u w:val="single"/>
                                <w:lang w:eastAsia="ko-KR"/>
                              </w:rPr>
                            </w:pPr>
                          </w:p>
                          <w:p w14:paraId="4019A271" w14:textId="77777777" w:rsidR="00D438DF" w:rsidRDefault="00D438DF" w:rsidP="00B80F27">
                            <w:pPr>
                              <w:rPr>
                                <w:b/>
                                <w:sz w:val="21"/>
                                <w:szCs w:val="21"/>
                                <w:u w:val="single"/>
                                <w:lang w:val="en-US" w:eastAsia="zh-CN"/>
                              </w:rPr>
                            </w:pPr>
                            <w:r>
                              <w:rPr>
                                <w:b/>
                                <w:sz w:val="21"/>
                                <w:szCs w:val="21"/>
                                <w:u w:val="single"/>
                                <w:lang w:eastAsia="ko-KR"/>
                              </w:rPr>
                              <w:t>Issue 1-2</w:t>
                            </w:r>
                            <w:r>
                              <w:rPr>
                                <w:rFonts w:hint="eastAsia"/>
                                <w:b/>
                                <w:sz w:val="21"/>
                                <w:szCs w:val="21"/>
                                <w:u w:val="single"/>
                                <w:lang w:val="en-US" w:eastAsia="zh-CN"/>
                              </w:rPr>
                              <w:t>-2</w:t>
                            </w:r>
                            <w:r>
                              <w:rPr>
                                <w:b/>
                                <w:sz w:val="21"/>
                                <w:szCs w:val="21"/>
                                <w:u w:val="single"/>
                                <w:lang w:eastAsia="ko-KR"/>
                              </w:rPr>
                              <w:t xml:space="preserve">: </w:t>
                            </w:r>
                            <w:r>
                              <w:rPr>
                                <w:rFonts w:hint="eastAsia"/>
                                <w:b/>
                                <w:sz w:val="21"/>
                                <w:szCs w:val="21"/>
                                <w:u w:val="single"/>
                                <w:lang w:val="en-US" w:eastAsia="zh-CN"/>
                              </w:rPr>
                              <w:t>I</w:t>
                            </w:r>
                            <w:proofErr w:type="spellStart"/>
                            <w:r>
                              <w:rPr>
                                <w:rFonts w:hint="eastAsia"/>
                                <w:b/>
                                <w:sz w:val="21"/>
                                <w:szCs w:val="21"/>
                                <w:u w:val="single"/>
                                <w:lang w:eastAsia="ko-KR"/>
                              </w:rPr>
                              <w:t>dle</w:t>
                            </w:r>
                            <w:proofErr w:type="spellEnd"/>
                            <w:r>
                              <w:rPr>
                                <w:rFonts w:hint="eastAsia"/>
                                <w:b/>
                                <w:sz w:val="21"/>
                                <w:szCs w:val="21"/>
                                <w:u w:val="single"/>
                                <w:lang w:eastAsia="ko-KR"/>
                              </w:rPr>
                              <w:t>/</w:t>
                            </w:r>
                            <w:r>
                              <w:rPr>
                                <w:rFonts w:hint="eastAsia"/>
                                <w:b/>
                                <w:sz w:val="21"/>
                                <w:szCs w:val="21"/>
                                <w:u w:val="single"/>
                                <w:lang w:val="en-US" w:eastAsia="zh-CN"/>
                              </w:rPr>
                              <w:t>I</w:t>
                            </w:r>
                            <w:proofErr w:type="spellStart"/>
                            <w:r>
                              <w:rPr>
                                <w:rFonts w:hint="eastAsia"/>
                                <w:b/>
                                <w:sz w:val="21"/>
                                <w:szCs w:val="21"/>
                                <w:u w:val="single"/>
                                <w:lang w:eastAsia="ko-KR"/>
                              </w:rPr>
                              <w:t>nactive</w:t>
                            </w:r>
                            <w:proofErr w:type="spellEnd"/>
                            <w:r>
                              <w:rPr>
                                <w:rFonts w:hint="eastAsia"/>
                                <w:b/>
                                <w:sz w:val="21"/>
                                <w:szCs w:val="21"/>
                                <w:u w:val="single"/>
                                <w:lang w:eastAsia="ko-KR"/>
                              </w:rPr>
                              <w:t xml:space="preserve"> mode CA measurements</w:t>
                            </w:r>
                            <w:r>
                              <w:rPr>
                                <w:rFonts w:hint="eastAsia"/>
                                <w:b/>
                                <w:sz w:val="21"/>
                                <w:szCs w:val="21"/>
                                <w:u w:val="single"/>
                                <w:lang w:val="en-US" w:eastAsia="zh-CN"/>
                              </w:rPr>
                              <w:t xml:space="preserve"> (R16)</w:t>
                            </w:r>
                          </w:p>
                          <w:p w14:paraId="3279A7B0"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1: </w:t>
                            </w:r>
                            <w:r>
                              <w:rPr>
                                <w:rFonts w:eastAsia="SimSun" w:hint="eastAsia"/>
                                <w:szCs w:val="24"/>
                                <w:lang w:val="en-US" w:eastAsia="zh-CN"/>
                              </w:rPr>
                              <w:t>Introduce</w:t>
                            </w:r>
                            <w:r>
                              <w:rPr>
                                <w:rFonts w:eastAsia="SimSun" w:hint="eastAsia"/>
                                <w:szCs w:val="24"/>
                                <w:lang w:eastAsia="zh-CN"/>
                              </w:rPr>
                              <w:t xml:space="preserve"> idle/inactive mode CA measurements </w:t>
                            </w:r>
                            <w:r>
                              <w:rPr>
                                <w:rFonts w:eastAsia="SimSun" w:hint="eastAsia"/>
                                <w:szCs w:val="24"/>
                                <w:lang w:val="en-US" w:eastAsia="zh-CN"/>
                              </w:rPr>
                              <w:t xml:space="preserve">requirements </w:t>
                            </w:r>
                            <w:r>
                              <w:rPr>
                                <w:rFonts w:eastAsia="SimSun" w:hint="eastAsia"/>
                                <w:szCs w:val="24"/>
                                <w:lang w:eastAsia="zh-CN"/>
                              </w:rPr>
                              <w:t>for ATG UE in Rel-19</w:t>
                            </w:r>
                            <w:r>
                              <w:rPr>
                                <w:rFonts w:eastAsia="SimSun" w:hint="eastAsia"/>
                                <w:szCs w:val="24"/>
                                <w:lang w:val="en-US" w:eastAsia="zh-CN"/>
                              </w:rPr>
                              <w:t xml:space="preserve"> </w:t>
                            </w:r>
                          </w:p>
                          <w:p w14:paraId="0022CE3A"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2: </w:t>
                            </w:r>
                            <w:r>
                              <w:rPr>
                                <w:rFonts w:eastAsia="SimSun" w:hint="eastAsia"/>
                                <w:szCs w:val="24"/>
                                <w:lang w:eastAsia="zh-CN"/>
                              </w:rPr>
                              <w:t xml:space="preserve">No need to introduce idle/inactive mode CA measurements </w:t>
                            </w:r>
                            <w:r>
                              <w:rPr>
                                <w:rFonts w:eastAsia="SimSun" w:hint="eastAsia"/>
                                <w:szCs w:val="24"/>
                                <w:lang w:val="en-US" w:eastAsia="zh-CN"/>
                              </w:rPr>
                              <w:t>requirements</w:t>
                            </w:r>
                            <w:r>
                              <w:rPr>
                                <w:rFonts w:eastAsia="SimSun" w:hint="eastAsia"/>
                                <w:szCs w:val="24"/>
                                <w:lang w:eastAsia="zh-CN"/>
                              </w:rPr>
                              <w:t xml:space="preserve"> in ATG CA</w:t>
                            </w:r>
                            <w:r>
                              <w:rPr>
                                <w:rFonts w:eastAsia="SimSun" w:hint="eastAsia"/>
                                <w:szCs w:val="24"/>
                                <w:lang w:val="en-US" w:eastAsia="zh-CN"/>
                              </w:rPr>
                              <w:t xml:space="preserve">. </w:t>
                            </w:r>
                          </w:p>
                          <w:p w14:paraId="524E3EE4" w14:textId="77777777" w:rsidR="00D438DF" w:rsidRDefault="00D438DF" w:rsidP="00B80F27">
                            <w:pPr>
                              <w:rPr>
                                <w:color w:val="0070C0"/>
                                <w:lang w:val="en-US" w:eastAsia="zh-CN"/>
                              </w:rPr>
                            </w:pPr>
                          </w:p>
                          <w:p w14:paraId="1ECF9709" w14:textId="77777777" w:rsidR="00D438DF" w:rsidRDefault="00D438DF" w:rsidP="00B80F27">
                            <w:pPr>
                              <w:rPr>
                                <w:b/>
                                <w:sz w:val="21"/>
                                <w:szCs w:val="21"/>
                                <w:u w:val="single"/>
                                <w:lang w:val="en-US" w:eastAsia="zh-CN"/>
                              </w:rPr>
                            </w:pPr>
                            <w:r>
                              <w:rPr>
                                <w:b/>
                                <w:sz w:val="21"/>
                                <w:szCs w:val="21"/>
                                <w:u w:val="single"/>
                                <w:lang w:eastAsia="ko-KR"/>
                              </w:rPr>
                              <w:t>Issue 1-2</w:t>
                            </w:r>
                            <w:r>
                              <w:rPr>
                                <w:rFonts w:hint="eastAsia"/>
                                <w:b/>
                                <w:sz w:val="21"/>
                                <w:szCs w:val="21"/>
                                <w:u w:val="single"/>
                                <w:lang w:val="en-US" w:eastAsia="zh-CN"/>
                              </w:rPr>
                              <w:t>-3</w:t>
                            </w:r>
                            <w:r>
                              <w:rPr>
                                <w:b/>
                                <w:sz w:val="21"/>
                                <w:szCs w:val="21"/>
                                <w:u w:val="single"/>
                                <w:lang w:eastAsia="ko-KR"/>
                              </w:rPr>
                              <w:t xml:space="preserve">: </w:t>
                            </w:r>
                            <w:r>
                              <w:rPr>
                                <w:rFonts w:hint="eastAsia"/>
                                <w:b/>
                                <w:sz w:val="21"/>
                                <w:szCs w:val="21"/>
                                <w:u w:val="single"/>
                                <w:lang w:eastAsia="ko-KR"/>
                              </w:rPr>
                              <w:t>Measurement report for fast CA/DC setup</w:t>
                            </w:r>
                            <w:r>
                              <w:rPr>
                                <w:rFonts w:hint="eastAsia"/>
                                <w:b/>
                                <w:sz w:val="21"/>
                                <w:szCs w:val="21"/>
                                <w:u w:val="single"/>
                                <w:lang w:val="en-US" w:eastAsia="zh-CN"/>
                              </w:rPr>
                              <w:t xml:space="preserve"> (R18)</w:t>
                            </w:r>
                          </w:p>
                          <w:p w14:paraId="1CE1ECD8"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w:t>
                            </w:r>
                            <w:r>
                              <w:rPr>
                                <w:rFonts w:eastAsia="SimSun" w:hint="eastAsia"/>
                                <w:szCs w:val="24"/>
                                <w:lang w:val="en-US" w:eastAsia="zh-CN"/>
                              </w:rPr>
                              <w:t>1</w:t>
                            </w:r>
                            <w:r>
                              <w:rPr>
                                <w:rFonts w:eastAsia="SimSun"/>
                                <w:szCs w:val="24"/>
                                <w:lang w:eastAsia="zh-CN"/>
                              </w:rPr>
                              <w:t xml:space="preserve">: </w:t>
                            </w:r>
                            <w:r>
                              <w:rPr>
                                <w:rFonts w:eastAsia="SimSun" w:hint="eastAsia"/>
                                <w:szCs w:val="24"/>
                                <w:lang w:eastAsia="zh-CN"/>
                              </w:rPr>
                              <w:t>RAN4 to define EMR for ATG DL CA by using the Rel-18 NR CA EMR as a baseline</w:t>
                            </w:r>
                            <w:r>
                              <w:rPr>
                                <w:rFonts w:eastAsia="SimSun" w:hint="eastAsia"/>
                                <w:szCs w:val="24"/>
                                <w:lang w:val="en-US" w:eastAsia="zh-CN"/>
                              </w:rPr>
                              <w:t xml:space="preserve"> </w:t>
                            </w:r>
                          </w:p>
                          <w:p w14:paraId="2247D344"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2: </w:t>
                            </w:r>
                            <w:r>
                              <w:rPr>
                                <w:rFonts w:eastAsia="SimSun" w:hint="eastAsia"/>
                                <w:szCs w:val="24"/>
                                <w:lang w:eastAsia="zh-CN"/>
                              </w:rPr>
                              <w:t>No need to introduce Rel-18 NR CA EMR in ATG CA</w:t>
                            </w:r>
                            <w:r>
                              <w:rPr>
                                <w:rFonts w:eastAsia="SimSun" w:hint="eastAsia"/>
                                <w:szCs w:val="24"/>
                                <w:lang w:val="en-US" w:eastAsia="zh-CN"/>
                              </w:rPr>
                              <w:t xml:space="preserve">. </w:t>
                            </w:r>
                          </w:p>
                          <w:p w14:paraId="3880A568" w14:textId="77777777" w:rsidR="00D438DF" w:rsidRPr="00C76C60" w:rsidRDefault="00D438DF" w:rsidP="00C76C60">
                            <w:pPr>
                              <w:numPr>
                                <w:ilvl w:val="0"/>
                                <w:numId w:val="18"/>
                              </w:numPr>
                              <w:spacing w:after="120"/>
                              <w:ind w:left="600"/>
                              <w:rPr>
                                <w:rFonts w:eastAsia="SimSun"/>
                              </w:rPr>
                            </w:pPr>
                            <w:r>
                              <w:rPr>
                                <w:rFonts w:eastAsia="SimSun"/>
                                <w:szCs w:val="24"/>
                                <w:lang w:eastAsia="zh-CN"/>
                              </w:rPr>
                              <w:t xml:space="preserve">Option </w:t>
                            </w:r>
                            <w:r>
                              <w:rPr>
                                <w:rFonts w:eastAsia="SimSun" w:hint="eastAsia"/>
                                <w:szCs w:val="24"/>
                                <w:lang w:val="en-US" w:eastAsia="zh-CN"/>
                              </w:rPr>
                              <w:t>3</w:t>
                            </w:r>
                            <w:r>
                              <w:rPr>
                                <w:rFonts w:eastAsia="SimSun"/>
                                <w:szCs w:val="24"/>
                                <w:lang w:eastAsia="zh-CN"/>
                              </w:rPr>
                              <w:t xml:space="preserve">: </w:t>
                            </w:r>
                            <w:r>
                              <w:rPr>
                                <w:rFonts w:eastAsia="SimSun" w:hint="eastAsia"/>
                                <w:szCs w:val="24"/>
                                <w:lang w:val="en-US" w:eastAsia="zh-CN"/>
                              </w:rPr>
                              <w:t>C</w:t>
                            </w:r>
                            <w:proofErr w:type="spellStart"/>
                            <w:r>
                              <w:rPr>
                                <w:rFonts w:eastAsia="SimSun" w:hint="eastAsia"/>
                                <w:szCs w:val="24"/>
                                <w:lang w:eastAsia="zh-CN"/>
                              </w:rPr>
                              <w:t>onsider</w:t>
                            </w:r>
                            <w:proofErr w:type="spellEnd"/>
                            <w:r>
                              <w:rPr>
                                <w:rFonts w:eastAsia="SimSun" w:hint="eastAsia"/>
                                <w:szCs w:val="24"/>
                                <w:lang w:eastAsia="zh-CN"/>
                              </w:rPr>
                              <w:t xml:space="preserve"> whether to define the requirements of measurement report for fast CA setup in idle/inactive mode for R19 ATG UE</w:t>
                            </w:r>
                            <w:r>
                              <w:rPr>
                                <w:rFonts w:eastAsia="SimSun" w:hint="eastAsia"/>
                                <w:szCs w:val="24"/>
                                <w:lang w:val="en-US"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B198FBA"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467C425A" w14:textId="77777777" w:rsidR="00D438DF" w:rsidRDefault="00D438DF" w:rsidP="00B80F27">
                      <w:pPr>
                        <w:rPr>
                          <w:b/>
                          <w:sz w:val="21"/>
                          <w:szCs w:val="21"/>
                          <w:u w:val="single"/>
                          <w:lang w:eastAsia="ko-KR"/>
                        </w:rPr>
                      </w:pPr>
                      <w:r>
                        <w:rPr>
                          <w:b/>
                          <w:sz w:val="21"/>
                          <w:szCs w:val="21"/>
                          <w:u w:val="single"/>
                          <w:lang w:eastAsia="ko-KR"/>
                        </w:rPr>
                        <w:t>Issue 1-2</w:t>
                      </w:r>
                      <w:r>
                        <w:rPr>
                          <w:rFonts w:hint="eastAsia"/>
                          <w:b/>
                          <w:sz w:val="21"/>
                          <w:szCs w:val="21"/>
                          <w:u w:val="single"/>
                          <w:lang w:val="en-US" w:eastAsia="zh-CN"/>
                        </w:rPr>
                        <w:t>-1</w:t>
                      </w:r>
                      <w:r>
                        <w:rPr>
                          <w:b/>
                          <w:sz w:val="21"/>
                          <w:szCs w:val="21"/>
                          <w:u w:val="single"/>
                          <w:lang w:eastAsia="ko-KR"/>
                        </w:rPr>
                        <w:t xml:space="preserve">: </w:t>
                      </w:r>
                      <w:r>
                        <w:rPr>
                          <w:rFonts w:hint="eastAsia"/>
                          <w:b/>
                          <w:sz w:val="21"/>
                          <w:szCs w:val="21"/>
                          <w:u w:val="single"/>
                          <w:lang w:val="en-US" w:eastAsia="zh-CN"/>
                        </w:rPr>
                        <w:t>Cell re-selection I</w:t>
                      </w:r>
                      <w:proofErr w:type="spellStart"/>
                      <w:r>
                        <w:rPr>
                          <w:rFonts w:hint="eastAsia"/>
                          <w:b/>
                          <w:sz w:val="21"/>
                          <w:szCs w:val="21"/>
                          <w:u w:val="single"/>
                          <w:lang w:eastAsia="ko-KR"/>
                        </w:rPr>
                        <w:t>dle</w:t>
                      </w:r>
                      <w:proofErr w:type="spellEnd"/>
                      <w:r>
                        <w:rPr>
                          <w:rFonts w:hint="eastAsia"/>
                          <w:b/>
                          <w:sz w:val="21"/>
                          <w:szCs w:val="21"/>
                          <w:u w:val="single"/>
                          <w:lang w:eastAsia="ko-KR"/>
                        </w:rPr>
                        <w:t>/</w:t>
                      </w:r>
                      <w:r>
                        <w:rPr>
                          <w:rFonts w:hint="eastAsia"/>
                          <w:b/>
                          <w:sz w:val="21"/>
                          <w:szCs w:val="21"/>
                          <w:u w:val="single"/>
                          <w:lang w:val="en-US" w:eastAsia="zh-CN"/>
                        </w:rPr>
                        <w:t>I</w:t>
                      </w:r>
                      <w:proofErr w:type="spellStart"/>
                      <w:r>
                        <w:rPr>
                          <w:rFonts w:hint="eastAsia"/>
                          <w:b/>
                          <w:sz w:val="21"/>
                          <w:szCs w:val="21"/>
                          <w:u w:val="single"/>
                          <w:lang w:eastAsia="ko-KR"/>
                        </w:rPr>
                        <w:t>nactive</w:t>
                      </w:r>
                      <w:proofErr w:type="spellEnd"/>
                      <w:r>
                        <w:rPr>
                          <w:rFonts w:hint="eastAsia"/>
                          <w:b/>
                          <w:sz w:val="21"/>
                          <w:szCs w:val="21"/>
                          <w:u w:val="single"/>
                          <w:lang w:eastAsia="ko-KR"/>
                        </w:rPr>
                        <w:t xml:space="preserve"> mode CA measurements</w:t>
                      </w:r>
                    </w:p>
                    <w:p w14:paraId="280A5508" w14:textId="77777777" w:rsidR="00D438DF" w:rsidRDefault="00D438DF" w:rsidP="00B80F27">
                      <w:pPr>
                        <w:numPr>
                          <w:ilvl w:val="0"/>
                          <w:numId w:val="18"/>
                        </w:numPr>
                        <w:spacing w:after="120"/>
                        <w:ind w:left="600"/>
                        <w:rPr>
                          <w:rFonts w:eastAsia="SimSun"/>
                          <w:b/>
                          <w:u w:val="single"/>
                          <w:lang w:val="en-US" w:eastAsia="zh-CN"/>
                        </w:rPr>
                      </w:pPr>
                      <w:r>
                        <w:rPr>
                          <w:rFonts w:eastAsia="SimSun" w:hint="eastAsia"/>
                          <w:szCs w:val="24"/>
                          <w:lang w:val="en-US" w:eastAsia="zh-CN"/>
                        </w:rPr>
                        <w:t xml:space="preserve">Proposal 1: RAN4 to reuse NR cell re-selection as a baseline for ATG cell re-selection to support CA. </w:t>
                      </w:r>
                    </w:p>
                    <w:p w14:paraId="2F6CE1AF" w14:textId="77777777" w:rsidR="00D438DF" w:rsidRDefault="00D438DF" w:rsidP="00B80F27">
                      <w:pPr>
                        <w:numPr>
                          <w:ilvl w:val="0"/>
                          <w:numId w:val="18"/>
                        </w:numPr>
                        <w:spacing w:after="120"/>
                        <w:ind w:left="600"/>
                        <w:rPr>
                          <w:rFonts w:eastAsia="DengXian"/>
                          <w:b/>
                          <w:bCs/>
                          <w:i/>
                          <w:iCs/>
                          <w:lang w:val="en-US" w:eastAsia="zh-CN"/>
                        </w:rPr>
                      </w:pPr>
                      <w:r>
                        <w:rPr>
                          <w:rFonts w:eastAsia="SimSun" w:hint="eastAsia"/>
                          <w:szCs w:val="24"/>
                          <w:lang w:val="en-US" w:eastAsia="zh-CN"/>
                        </w:rPr>
                        <w:t xml:space="preserve">Proposal 2: </w:t>
                      </w:r>
                      <w:r>
                        <w:rPr>
                          <w:rFonts w:eastAsia="DengXian" w:hint="eastAsia"/>
                          <w:lang w:val="en-US" w:eastAsia="zh-CN"/>
                        </w:rPr>
                        <w:t xml:space="preserve">For cell re-selection, define the exceptions of side conditions for UE supporting CA in FR1. The legacy methodology exception applicability defined in Clause 4.2 and Clause B.3.2.1 can be reused with update of the reference clause of </w:t>
                      </w:r>
                      <w:r>
                        <w:rPr>
                          <w:rFonts w:eastAsia="DengXian" w:hint="eastAsia"/>
                        </w:rPr>
                        <w:t>Δ</w:t>
                      </w:r>
                      <w:proofErr w:type="spellStart"/>
                      <w:proofErr w:type="gramStart"/>
                      <w:r>
                        <w:rPr>
                          <w:rFonts w:eastAsia="DengXian" w:hint="eastAsia"/>
                        </w:rPr>
                        <w:t>R</w:t>
                      </w:r>
                      <w:r>
                        <w:rPr>
                          <w:rFonts w:eastAsia="DengXian" w:hint="eastAsia"/>
                          <w:vertAlign w:val="subscript"/>
                        </w:rPr>
                        <w:t>IB,c</w:t>
                      </w:r>
                      <w:proofErr w:type="spellEnd"/>
                      <w:r>
                        <w:rPr>
                          <w:rFonts w:eastAsia="DengXian" w:hint="eastAsia"/>
                          <w:lang w:val="en-US" w:eastAsia="zh-CN"/>
                        </w:rPr>
                        <w:t>.</w:t>
                      </w:r>
                      <w:proofErr w:type="gramEnd"/>
                      <w:r>
                        <w:rPr>
                          <w:rFonts w:eastAsia="DengXian" w:hint="eastAsia"/>
                          <w:lang w:val="en-US" w:eastAsia="zh-CN"/>
                        </w:rPr>
                        <w:t xml:space="preserve"> </w:t>
                      </w:r>
                    </w:p>
                    <w:p w14:paraId="7F1ABEE0" w14:textId="77777777" w:rsidR="00D438DF" w:rsidRDefault="00D438DF" w:rsidP="00B80F27">
                      <w:pPr>
                        <w:rPr>
                          <w:b/>
                          <w:color w:val="0070C0"/>
                          <w:u w:val="single"/>
                          <w:lang w:eastAsia="ko-KR"/>
                        </w:rPr>
                      </w:pPr>
                    </w:p>
                    <w:p w14:paraId="4019A271" w14:textId="77777777" w:rsidR="00D438DF" w:rsidRDefault="00D438DF" w:rsidP="00B80F27">
                      <w:pPr>
                        <w:rPr>
                          <w:b/>
                          <w:sz w:val="21"/>
                          <w:szCs w:val="21"/>
                          <w:u w:val="single"/>
                          <w:lang w:val="en-US" w:eastAsia="zh-CN"/>
                        </w:rPr>
                      </w:pPr>
                      <w:r>
                        <w:rPr>
                          <w:b/>
                          <w:sz w:val="21"/>
                          <w:szCs w:val="21"/>
                          <w:u w:val="single"/>
                          <w:lang w:eastAsia="ko-KR"/>
                        </w:rPr>
                        <w:t>Issue 1-2</w:t>
                      </w:r>
                      <w:r>
                        <w:rPr>
                          <w:rFonts w:hint="eastAsia"/>
                          <w:b/>
                          <w:sz w:val="21"/>
                          <w:szCs w:val="21"/>
                          <w:u w:val="single"/>
                          <w:lang w:val="en-US" w:eastAsia="zh-CN"/>
                        </w:rPr>
                        <w:t>-2</w:t>
                      </w:r>
                      <w:r>
                        <w:rPr>
                          <w:b/>
                          <w:sz w:val="21"/>
                          <w:szCs w:val="21"/>
                          <w:u w:val="single"/>
                          <w:lang w:eastAsia="ko-KR"/>
                        </w:rPr>
                        <w:t xml:space="preserve">: </w:t>
                      </w:r>
                      <w:r>
                        <w:rPr>
                          <w:rFonts w:hint="eastAsia"/>
                          <w:b/>
                          <w:sz w:val="21"/>
                          <w:szCs w:val="21"/>
                          <w:u w:val="single"/>
                          <w:lang w:val="en-US" w:eastAsia="zh-CN"/>
                        </w:rPr>
                        <w:t>I</w:t>
                      </w:r>
                      <w:proofErr w:type="spellStart"/>
                      <w:r>
                        <w:rPr>
                          <w:rFonts w:hint="eastAsia"/>
                          <w:b/>
                          <w:sz w:val="21"/>
                          <w:szCs w:val="21"/>
                          <w:u w:val="single"/>
                          <w:lang w:eastAsia="ko-KR"/>
                        </w:rPr>
                        <w:t>dle</w:t>
                      </w:r>
                      <w:proofErr w:type="spellEnd"/>
                      <w:r>
                        <w:rPr>
                          <w:rFonts w:hint="eastAsia"/>
                          <w:b/>
                          <w:sz w:val="21"/>
                          <w:szCs w:val="21"/>
                          <w:u w:val="single"/>
                          <w:lang w:eastAsia="ko-KR"/>
                        </w:rPr>
                        <w:t>/</w:t>
                      </w:r>
                      <w:r>
                        <w:rPr>
                          <w:rFonts w:hint="eastAsia"/>
                          <w:b/>
                          <w:sz w:val="21"/>
                          <w:szCs w:val="21"/>
                          <w:u w:val="single"/>
                          <w:lang w:val="en-US" w:eastAsia="zh-CN"/>
                        </w:rPr>
                        <w:t>I</w:t>
                      </w:r>
                      <w:proofErr w:type="spellStart"/>
                      <w:r>
                        <w:rPr>
                          <w:rFonts w:hint="eastAsia"/>
                          <w:b/>
                          <w:sz w:val="21"/>
                          <w:szCs w:val="21"/>
                          <w:u w:val="single"/>
                          <w:lang w:eastAsia="ko-KR"/>
                        </w:rPr>
                        <w:t>nactive</w:t>
                      </w:r>
                      <w:proofErr w:type="spellEnd"/>
                      <w:r>
                        <w:rPr>
                          <w:rFonts w:hint="eastAsia"/>
                          <w:b/>
                          <w:sz w:val="21"/>
                          <w:szCs w:val="21"/>
                          <w:u w:val="single"/>
                          <w:lang w:eastAsia="ko-KR"/>
                        </w:rPr>
                        <w:t xml:space="preserve"> mode CA measurements</w:t>
                      </w:r>
                      <w:r>
                        <w:rPr>
                          <w:rFonts w:hint="eastAsia"/>
                          <w:b/>
                          <w:sz w:val="21"/>
                          <w:szCs w:val="21"/>
                          <w:u w:val="single"/>
                          <w:lang w:val="en-US" w:eastAsia="zh-CN"/>
                        </w:rPr>
                        <w:t xml:space="preserve"> (R16)</w:t>
                      </w:r>
                    </w:p>
                    <w:p w14:paraId="3279A7B0"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1: </w:t>
                      </w:r>
                      <w:r>
                        <w:rPr>
                          <w:rFonts w:eastAsia="SimSun" w:hint="eastAsia"/>
                          <w:szCs w:val="24"/>
                          <w:lang w:val="en-US" w:eastAsia="zh-CN"/>
                        </w:rPr>
                        <w:t>Introduce</w:t>
                      </w:r>
                      <w:r>
                        <w:rPr>
                          <w:rFonts w:eastAsia="SimSun" w:hint="eastAsia"/>
                          <w:szCs w:val="24"/>
                          <w:lang w:eastAsia="zh-CN"/>
                        </w:rPr>
                        <w:t xml:space="preserve"> idle/inactive mode CA measurements </w:t>
                      </w:r>
                      <w:r>
                        <w:rPr>
                          <w:rFonts w:eastAsia="SimSun" w:hint="eastAsia"/>
                          <w:szCs w:val="24"/>
                          <w:lang w:val="en-US" w:eastAsia="zh-CN"/>
                        </w:rPr>
                        <w:t xml:space="preserve">requirements </w:t>
                      </w:r>
                      <w:r>
                        <w:rPr>
                          <w:rFonts w:eastAsia="SimSun" w:hint="eastAsia"/>
                          <w:szCs w:val="24"/>
                          <w:lang w:eastAsia="zh-CN"/>
                        </w:rPr>
                        <w:t>for ATG UE in Rel-19</w:t>
                      </w:r>
                      <w:r>
                        <w:rPr>
                          <w:rFonts w:eastAsia="SimSun" w:hint="eastAsia"/>
                          <w:szCs w:val="24"/>
                          <w:lang w:val="en-US" w:eastAsia="zh-CN"/>
                        </w:rPr>
                        <w:t xml:space="preserve"> </w:t>
                      </w:r>
                    </w:p>
                    <w:p w14:paraId="0022CE3A"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2: </w:t>
                      </w:r>
                      <w:r>
                        <w:rPr>
                          <w:rFonts w:eastAsia="SimSun" w:hint="eastAsia"/>
                          <w:szCs w:val="24"/>
                          <w:lang w:eastAsia="zh-CN"/>
                        </w:rPr>
                        <w:t xml:space="preserve">No need to introduce idle/inactive mode CA measurements </w:t>
                      </w:r>
                      <w:r>
                        <w:rPr>
                          <w:rFonts w:eastAsia="SimSun" w:hint="eastAsia"/>
                          <w:szCs w:val="24"/>
                          <w:lang w:val="en-US" w:eastAsia="zh-CN"/>
                        </w:rPr>
                        <w:t>requirements</w:t>
                      </w:r>
                      <w:r>
                        <w:rPr>
                          <w:rFonts w:eastAsia="SimSun" w:hint="eastAsia"/>
                          <w:szCs w:val="24"/>
                          <w:lang w:eastAsia="zh-CN"/>
                        </w:rPr>
                        <w:t xml:space="preserve"> in ATG CA</w:t>
                      </w:r>
                      <w:r>
                        <w:rPr>
                          <w:rFonts w:eastAsia="SimSun" w:hint="eastAsia"/>
                          <w:szCs w:val="24"/>
                          <w:lang w:val="en-US" w:eastAsia="zh-CN"/>
                        </w:rPr>
                        <w:t xml:space="preserve">. </w:t>
                      </w:r>
                    </w:p>
                    <w:p w14:paraId="524E3EE4" w14:textId="77777777" w:rsidR="00D438DF" w:rsidRDefault="00D438DF" w:rsidP="00B80F27">
                      <w:pPr>
                        <w:rPr>
                          <w:color w:val="0070C0"/>
                          <w:lang w:val="en-US" w:eastAsia="zh-CN"/>
                        </w:rPr>
                      </w:pPr>
                    </w:p>
                    <w:p w14:paraId="1ECF9709" w14:textId="77777777" w:rsidR="00D438DF" w:rsidRDefault="00D438DF" w:rsidP="00B80F27">
                      <w:pPr>
                        <w:rPr>
                          <w:b/>
                          <w:sz w:val="21"/>
                          <w:szCs w:val="21"/>
                          <w:u w:val="single"/>
                          <w:lang w:val="en-US" w:eastAsia="zh-CN"/>
                        </w:rPr>
                      </w:pPr>
                      <w:r>
                        <w:rPr>
                          <w:b/>
                          <w:sz w:val="21"/>
                          <w:szCs w:val="21"/>
                          <w:u w:val="single"/>
                          <w:lang w:eastAsia="ko-KR"/>
                        </w:rPr>
                        <w:t>Issue 1-2</w:t>
                      </w:r>
                      <w:r>
                        <w:rPr>
                          <w:rFonts w:hint="eastAsia"/>
                          <w:b/>
                          <w:sz w:val="21"/>
                          <w:szCs w:val="21"/>
                          <w:u w:val="single"/>
                          <w:lang w:val="en-US" w:eastAsia="zh-CN"/>
                        </w:rPr>
                        <w:t>-3</w:t>
                      </w:r>
                      <w:r>
                        <w:rPr>
                          <w:b/>
                          <w:sz w:val="21"/>
                          <w:szCs w:val="21"/>
                          <w:u w:val="single"/>
                          <w:lang w:eastAsia="ko-KR"/>
                        </w:rPr>
                        <w:t xml:space="preserve">: </w:t>
                      </w:r>
                      <w:r>
                        <w:rPr>
                          <w:rFonts w:hint="eastAsia"/>
                          <w:b/>
                          <w:sz w:val="21"/>
                          <w:szCs w:val="21"/>
                          <w:u w:val="single"/>
                          <w:lang w:eastAsia="ko-KR"/>
                        </w:rPr>
                        <w:t>Measurement report for fast CA/DC setup</w:t>
                      </w:r>
                      <w:r>
                        <w:rPr>
                          <w:rFonts w:hint="eastAsia"/>
                          <w:b/>
                          <w:sz w:val="21"/>
                          <w:szCs w:val="21"/>
                          <w:u w:val="single"/>
                          <w:lang w:val="en-US" w:eastAsia="zh-CN"/>
                        </w:rPr>
                        <w:t xml:space="preserve"> (R18)</w:t>
                      </w:r>
                    </w:p>
                    <w:p w14:paraId="1CE1ECD8"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w:t>
                      </w:r>
                      <w:r>
                        <w:rPr>
                          <w:rFonts w:eastAsia="SimSun" w:hint="eastAsia"/>
                          <w:szCs w:val="24"/>
                          <w:lang w:val="en-US" w:eastAsia="zh-CN"/>
                        </w:rPr>
                        <w:t>1</w:t>
                      </w:r>
                      <w:r>
                        <w:rPr>
                          <w:rFonts w:eastAsia="SimSun"/>
                          <w:szCs w:val="24"/>
                          <w:lang w:eastAsia="zh-CN"/>
                        </w:rPr>
                        <w:t xml:space="preserve">: </w:t>
                      </w:r>
                      <w:r>
                        <w:rPr>
                          <w:rFonts w:eastAsia="SimSun" w:hint="eastAsia"/>
                          <w:szCs w:val="24"/>
                          <w:lang w:eastAsia="zh-CN"/>
                        </w:rPr>
                        <w:t>RAN4 to define EMR for ATG DL CA by using the Rel-18 NR CA EMR as a baseline</w:t>
                      </w:r>
                      <w:r>
                        <w:rPr>
                          <w:rFonts w:eastAsia="SimSun" w:hint="eastAsia"/>
                          <w:szCs w:val="24"/>
                          <w:lang w:val="en-US" w:eastAsia="zh-CN"/>
                        </w:rPr>
                        <w:t xml:space="preserve"> </w:t>
                      </w:r>
                    </w:p>
                    <w:p w14:paraId="2247D344" w14:textId="77777777" w:rsidR="00D438DF" w:rsidRDefault="00D438DF" w:rsidP="00B80F27">
                      <w:pPr>
                        <w:numPr>
                          <w:ilvl w:val="0"/>
                          <w:numId w:val="18"/>
                        </w:numPr>
                        <w:spacing w:after="120"/>
                        <w:ind w:left="600"/>
                        <w:rPr>
                          <w:rFonts w:eastAsia="SimSun"/>
                          <w:szCs w:val="24"/>
                          <w:lang w:eastAsia="zh-CN"/>
                        </w:rPr>
                      </w:pPr>
                      <w:r>
                        <w:rPr>
                          <w:rFonts w:eastAsia="SimSun"/>
                          <w:szCs w:val="24"/>
                          <w:lang w:eastAsia="zh-CN"/>
                        </w:rPr>
                        <w:t xml:space="preserve">Option 2: </w:t>
                      </w:r>
                      <w:r>
                        <w:rPr>
                          <w:rFonts w:eastAsia="SimSun" w:hint="eastAsia"/>
                          <w:szCs w:val="24"/>
                          <w:lang w:eastAsia="zh-CN"/>
                        </w:rPr>
                        <w:t>No need to introduce Rel-18 NR CA EMR in ATG CA</w:t>
                      </w:r>
                      <w:r>
                        <w:rPr>
                          <w:rFonts w:eastAsia="SimSun" w:hint="eastAsia"/>
                          <w:szCs w:val="24"/>
                          <w:lang w:val="en-US" w:eastAsia="zh-CN"/>
                        </w:rPr>
                        <w:t xml:space="preserve">. </w:t>
                      </w:r>
                    </w:p>
                    <w:p w14:paraId="3880A568" w14:textId="77777777" w:rsidR="00D438DF" w:rsidRPr="00C76C60" w:rsidRDefault="00D438DF" w:rsidP="00C76C60">
                      <w:pPr>
                        <w:numPr>
                          <w:ilvl w:val="0"/>
                          <w:numId w:val="18"/>
                        </w:numPr>
                        <w:spacing w:after="120"/>
                        <w:ind w:left="600"/>
                        <w:rPr>
                          <w:rFonts w:eastAsia="SimSun"/>
                        </w:rPr>
                      </w:pPr>
                      <w:r>
                        <w:rPr>
                          <w:rFonts w:eastAsia="SimSun"/>
                          <w:szCs w:val="24"/>
                          <w:lang w:eastAsia="zh-CN"/>
                        </w:rPr>
                        <w:t xml:space="preserve">Option </w:t>
                      </w:r>
                      <w:r>
                        <w:rPr>
                          <w:rFonts w:eastAsia="SimSun" w:hint="eastAsia"/>
                          <w:szCs w:val="24"/>
                          <w:lang w:val="en-US" w:eastAsia="zh-CN"/>
                        </w:rPr>
                        <w:t>3</w:t>
                      </w:r>
                      <w:r>
                        <w:rPr>
                          <w:rFonts w:eastAsia="SimSun"/>
                          <w:szCs w:val="24"/>
                          <w:lang w:eastAsia="zh-CN"/>
                        </w:rPr>
                        <w:t xml:space="preserve">: </w:t>
                      </w:r>
                      <w:r>
                        <w:rPr>
                          <w:rFonts w:eastAsia="SimSun" w:hint="eastAsia"/>
                          <w:szCs w:val="24"/>
                          <w:lang w:val="en-US" w:eastAsia="zh-CN"/>
                        </w:rPr>
                        <w:t>C</w:t>
                      </w:r>
                      <w:proofErr w:type="spellStart"/>
                      <w:r>
                        <w:rPr>
                          <w:rFonts w:eastAsia="SimSun" w:hint="eastAsia"/>
                          <w:szCs w:val="24"/>
                          <w:lang w:eastAsia="zh-CN"/>
                        </w:rPr>
                        <w:t>onsider</w:t>
                      </w:r>
                      <w:proofErr w:type="spellEnd"/>
                      <w:r>
                        <w:rPr>
                          <w:rFonts w:eastAsia="SimSun" w:hint="eastAsia"/>
                          <w:szCs w:val="24"/>
                          <w:lang w:eastAsia="zh-CN"/>
                        </w:rPr>
                        <w:t xml:space="preserve"> whether to define the requirements of measurement report for fast CA setup in idle/inactive mode for R19 ATG UE</w:t>
                      </w:r>
                      <w:r>
                        <w:rPr>
                          <w:rFonts w:eastAsia="SimSun" w:hint="eastAsia"/>
                          <w:szCs w:val="24"/>
                          <w:lang w:val="en-US" w:eastAsia="zh-CN"/>
                        </w:rPr>
                        <w:t xml:space="preserve"> </w:t>
                      </w:r>
                    </w:p>
                  </w:txbxContent>
                </v:textbox>
                <w10:wrap type="square"/>
              </v:shape>
            </w:pict>
          </mc:Fallback>
        </mc:AlternateContent>
      </w:r>
    </w:p>
    <w:p w14:paraId="79916838" w14:textId="151A1B20" w:rsidR="00B80F27" w:rsidRDefault="00D438DF" w:rsidP="008248A8">
      <w:r>
        <w:t xml:space="preserve">For cell re-selection Idle/Inactive mode CA measurements, Option 1 and Option 2 are not conflicts with each other. The legacy NR cell re-selection can be reused for ATG as we didn’t identify any specific aspects for ATG. At the same time, we just follow RF decision to update the side condition exception for ATG UE. </w:t>
      </w:r>
    </w:p>
    <w:p w14:paraId="3F673423" w14:textId="132A5A79" w:rsidR="00D438DF" w:rsidRPr="00D438DF" w:rsidRDefault="00D438DF" w:rsidP="008248A8">
      <w:pPr>
        <w:rPr>
          <w:b/>
          <w:bCs/>
          <w:i/>
          <w:iCs/>
        </w:rPr>
      </w:pPr>
      <w:r w:rsidRPr="00D438DF">
        <w:rPr>
          <w:b/>
          <w:bCs/>
          <w:i/>
          <w:iCs/>
        </w:rPr>
        <w:t>Proposal 1: Reuse legacy NR cell re-selection for ATG supporting CA and follow the RF agreement to update the exception of side condition for ATG UE supporting inter-band CA.</w:t>
      </w:r>
    </w:p>
    <w:p w14:paraId="48A00873" w14:textId="3A7B4206" w:rsidR="00D438DF" w:rsidRDefault="00D438DF" w:rsidP="00651CDB">
      <w:pPr>
        <w:overflowPunct/>
        <w:autoSpaceDE/>
        <w:autoSpaceDN/>
        <w:adjustRightInd/>
        <w:spacing w:after="0"/>
        <w:textAlignment w:val="auto"/>
        <w:rPr>
          <w:color w:val="000000" w:themeColor="text1"/>
          <w:lang w:eastAsia="zh-CN"/>
        </w:rPr>
      </w:pPr>
      <w:r>
        <w:lastRenderedPageBreak/>
        <w:t xml:space="preserve">Issue 1-2-2 and Issue 1-2-3 are </w:t>
      </w:r>
      <w:r w:rsidR="00651CDB">
        <w:t>intended</w:t>
      </w:r>
      <w:r>
        <w:rPr>
          <w:color w:val="000000" w:themeColor="text1"/>
          <w:lang w:eastAsia="zh-CN"/>
        </w:rPr>
        <w:t xml:space="preserve"> for fast CA/DC establishment after RRC connection setup</w:t>
      </w:r>
      <w:r w:rsidR="00651CDB">
        <w:rPr>
          <w:color w:val="000000" w:themeColor="text1"/>
          <w:lang w:eastAsia="zh-CN"/>
        </w:rPr>
        <w:t xml:space="preserve"> for handheld UE</w:t>
      </w:r>
      <w:r>
        <w:rPr>
          <w:color w:val="000000" w:themeColor="text1"/>
          <w:lang w:eastAsia="zh-CN"/>
        </w:rPr>
        <w:t>. Regarding ATG</w:t>
      </w:r>
      <w:r w:rsidR="00651CDB">
        <w:rPr>
          <w:color w:val="000000" w:themeColor="text1"/>
          <w:lang w:eastAsia="zh-CN"/>
        </w:rPr>
        <w:t xml:space="preserve"> UE</w:t>
      </w:r>
      <w:r>
        <w:rPr>
          <w:color w:val="000000" w:themeColor="text1"/>
          <w:lang w:eastAsia="zh-CN"/>
        </w:rPr>
        <w:t xml:space="preserve">, it is intended for in-flight </w:t>
      </w:r>
      <w:proofErr w:type="spellStart"/>
      <w:r>
        <w:rPr>
          <w:color w:val="000000" w:themeColor="text1"/>
          <w:lang w:eastAsia="zh-CN"/>
        </w:rPr>
        <w:t>eMBB</w:t>
      </w:r>
      <w:proofErr w:type="spellEnd"/>
      <w:r>
        <w:rPr>
          <w:color w:val="000000" w:themeColor="text1"/>
          <w:lang w:eastAsia="zh-CN"/>
        </w:rPr>
        <w:t xml:space="preserve"> service. There is little chance for ATG UE to go to RRC_IDLE mode since we can assume that there is always data connection demand from some passengers. It’s hard to see that all passengers go to seep even in red-eye flight. </w:t>
      </w:r>
      <w:r>
        <w:rPr>
          <w:color w:val="000000" w:themeColor="text1"/>
          <w:lang w:eastAsia="zh-CN"/>
        </w:rPr>
        <w:t xml:space="preserve">Further as we are considering co-located deployment only for ATG, </w:t>
      </w:r>
      <w:r>
        <w:rPr>
          <w:rFonts w:eastAsia="DengXian" w:hint="eastAsia"/>
          <w:lang w:val="en-US" w:eastAsia="zh-CN"/>
        </w:rPr>
        <w:t xml:space="preserve">network could derive coarse </w:t>
      </w:r>
      <w:proofErr w:type="spellStart"/>
      <w:r>
        <w:rPr>
          <w:rFonts w:eastAsia="DengXian" w:hint="eastAsia"/>
          <w:lang w:val="en-US" w:eastAsia="zh-CN"/>
        </w:rPr>
        <w:t>SCell</w:t>
      </w:r>
      <w:proofErr w:type="spellEnd"/>
      <w:r>
        <w:rPr>
          <w:rFonts w:eastAsia="DengXian" w:hint="eastAsia"/>
          <w:lang w:val="en-US" w:eastAsia="zh-CN"/>
        </w:rPr>
        <w:t xml:space="preserve"> quality by </w:t>
      </w:r>
      <w:proofErr w:type="spellStart"/>
      <w:r>
        <w:rPr>
          <w:rFonts w:eastAsia="DengXian" w:hint="eastAsia"/>
          <w:lang w:val="en-US" w:eastAsia="zh-CN"/>
        </w:rPr>
        <w:t>PCell</w:t>
      </w:r>
      <w:proofErr w:type="spellEnd"/>
      <w:r>
        <w:rPr>
          <w:rFonts w:eastAsia="DengXian" w:hint="eastAsia"/>
          <w:lang w:val="en-US" w:eastAsia="zh-CN"/>
        </w:rPr>
        <w:t xml:space="preserve"> quality and known frequency gap information</w:t>
      </w:r>
      <w:r w:rsidR="00651CDB">
        <w:rPr>
          <w:rFonts w:eastAsia="DengXian"/>
          <w:lang w:val="en-US" w:eastAsia="zh-CN"/>
        </w:rPr>
        <w:t xml:space="preserve"> as mentioned in [2]</w:t>
      </w:r>
      <w:r>
        <w:rPr>
          <w:rFonts w:eastAsia="DengXian" w:hint="eastAsia"/>
          <w:lang w:val="en-US" w:eastAsia="zh-CN"/>
        </w:rPr>
        <w:t>.</w:t>
      </w:r>
      <w:r w:rsidR="00651CDB">
        <w:rPr>
          <w:rFonts w:eastAsia="DengXian"/>
          <w:lang w:val="en-US" w:eastAsia="zh-CN"/>
        </w:rPr>
        <w:t xml:space="preserve"> </w:t>
      </w:r>
    </w:p>
    <w:p w14:paraId="77E94F16" w14:textId="77777777" w:rsidR="00651CDB" w:rsidRDefault="00651CDB" w:rsidP="00651CDB">
      <w:pPr>
        <w:overflowPunct/>
        <w:autoSpaceDE/>
        <w:autoSpaceDN/>
        <w:adjustRightInd/>
        <w:spacing w:after="0"/>
        <w:textAlignment w:val="auto"/>
        <w:rPr>
          <w:color w:val="000000" w:themeColor="text1"/>
          <w:lang w:eastAsia="zh-CN"/>
        </w:rPr>
      </w:pPr>
    </w:p>
    <w:p w14:paraId="00C94A08" w14:textId="7C5305CC" w:rsidR="00B80F27" w:rsidRPr="00651CDB" w:rsidRDefault="00651CDB" w:rsidP="008248A8">
      <w:pPr>
        <w:rPr>
          <w:b/>
          <w:bCs/>
          <w:i/>
          <w:iCs/>
          <w:color w:val="000000" w:themeColor="text1"/>
          <w:lang w:eastAsia="zh-CN"/>
        </w:rPr>
      </w:pPr>
      <w:r w:rsidRPr="00651CDB">
        <w:rPr>
          <w:b/>
          <w:bCs/>
          <w:i/>
          <w:iCs/>
          <w:color w:val="000000" w:themeColor="text1"/>
          <w:lang w:eastAsia="zh-CN"/>
        </w:rPr>
        <w:t xml:space="preserve">Proposal 2: </w:t>
      </w:r>
      <w:r w:rsidRPr="00651CDB">
        <w:rPr>
          <w:rFonts w:hint="eastAsia"/>
          <w:b/>
          <w:bCs/>
          <w:i/>
          <w:iCs/>
          <w:color w:val="000000" w:themeColor="text1"/>
          <w:lang w:eastAsia="zh-CN"/>
        </w:rPr>
        <w:t>Idle/Inactive mode CA measurements</w:t>
      </w:r>
      <w:r w:rsidRPr="00651CDB">
        <w:rPr>
          <w:b/>
          <w:bCs/>
          <w:i/>
          <w:iCs/>
          <w:color w:val="000000" w:themeColor="text1"/>
          <w:lang w:eastAsia="zh-CN"/>
        </w:rPr>
        <w:t xml:space="preserve"> and measurement report requirement (EMR feature) seems not necessary for ATG supporting CA.</w:t>
      </w:r>
    </w:p>
    <w:p w14:paraId="6DE255D1" w14:textId="2E7B3B81" w:rsidR="00B80F27" w:rsidRDefault="00651CDB" w:rsidP="00651CDB">
      <w:pPr>
        <w:pStyle w:val="Heading2"/>
        <w:spacing w:after="240"/>
        <w:rPr>
          <w:rFonts w:eastAsia="SimSun"/>
          <w:lang w:val="en-US" w:eastAsia="zh-CN"/>
        </w:rPr>
      </w:pPr>
      <w:r w:rsidRPr="00651CDB">
        <w:rPr>
          <w:rFonts w:eastAsia="SimSun" w:hint="eastAsia"/>
          <w:lang w:val="en-US" w:eastAsia="zh-CN"/>
        </w:rPr>
        <w:t>Timing requirements</w:t>
      </w:r>
    </w:p>
    <w:p w14:paraId="5C2B2D06" w14:textId="684E6332" w:rsidR="00651CDB" w:rsidRPr="00D438DF" w:rsidRDefault="00651CDB" w:rsidP="00651CDB">
      <w:pPr>
        <w:rPr>
          <w:rFonts w:eastAsia="SimSun"/>
          <w:lang w:val="en-US" w:eastAsia="zh-CN"/>
        </w:rPr>
      </w:pPr>
      <w:r>
        <w:rPr>
          <w:noProof/>
        </w:rPr>
        <mc:AlternateContent>
          <mc:Choice Requires="wps">
            <w:drawing>
              <wp:anchor distT="0" distB="0" distL="114300" distR="114300" simplePos="0" relativeHeight="251661312" behindDoc="0" locked="0" layoutInCell="1" allowOverlap="1" wp14:anchorId="7FC2AC5D" wp14:editId="2BBCA550">
                <wp:simplePos x="0" y="0"/>
                <wp:positionH relativeFrom="column">
                  <wp:posOffset>-2540</wp:posOffset>
                </wp:positionH>
                <wp:positionV relativeFrom="paragraph">
                  <wp:posOffset>256540</wp:posOffset>
                </wp:positionV>
                <wp:extent cx="6042025" cy="1828800"/>
                <wp:effectExtent l="0" t="0" r="15875" b="17780"/>
                <wp:wrapSquare wrapText="bothSides"/>
                <wp:docPr id="1907643852" name="Text Box 1"/>
                <wp:cNvGraphicFramePr/>
                <a:graphic xmlns:a="http://schemas.openxmlformats.org/drawingml/2006/main">
                  <a:graphicData uri="http://schemas.microsoft.com/office/word/2010/wordprocessingShape">
                    <wps:wsp>
                      <wps:cNvSpPr txBox="1"/>
                      <wps:spPr>
                        <a:xfrm>
                          <a:off x="0" y="0"/>
                          <a:ext cx="6042025" cy="1828800"/>
                        </a:xfrm>
                        <a:prstGeom prst="rect">
                          <a:avLst/>
                        </a:prstGeom>
                        <a:noFill/>
                        <a:ln w="6350">
                          <a:solidFill>
                            <a:prstClr val="black"/>
                          </a:solidFill>
                        </a:ln>
                      </wps:spPr>
                      <wps:txbx>
                        <w:txbxContent>
                          <w:p w14:paraId="6CF28719" w14:textId="77777777" w:rsidR="00651CDB" w:rsidRDefault="00651CDB" w:rsidP="00651CDB">
                            <w:pPr>
                              <w:rPr>
                                <w:b/>
                                <w:sz w:val="21"/>
                                <w:szCs w:val="21"/>
                                <w:u w:val="single"/>
                                <w:lang w:eastAsia="ko-KR"/>
                              </w:rPr>
                            </w:pPr>
                            <w:r>
                              <w:rPr>
                                <w:rFonts w:hint="eastAsia"/>
                                <w:b/>
                                <w:sz w:val="21"/>
                                <w:szCs w:val="21"/>
                                <w:u w:val="single"/>
                                <w:lang w:eastAsia="ko-KR"/>
                              </w:rPr>
                              <w:t>Issue 1-</w:t>
                            </w:r>
                            <w:r>
                              <w:rPr>
                                <w:rFonts w:hint="eastAsia"/>
                                <w:b/>
                                <w:sz w:val="21"/>
                                <w:szCs w:val="21"/>
                                <w:u w:val="single"/>
                                <w:lang w:val="en-US" w:eastAsia="zh-CN"/>
                              </w:rPr>
                              <w:t>3-1</w:t>
                            </w:r>
                            <w:r>
                              <w:rPr>
                                <w:rFonts w:hint="eastAsia"/>
                                <w:b/>
                                <w:sz w:val="21"/>
                                <w:szCs w:val="21"/>
                                <w:u w:val="single"/>
                                <w:lang w:eastAsia="ko-KR"/>
                              </w:rPr>
                              <w:t xml:space="preserve">: </w:t>
                            </w:r>
                            <w:r>
                              <w:rPr>
                                <w:rFonts w:hint="eastAsia"/>
                                <w:b/>
                                <w:sz w:val="21"/>
                                <w:szCs w:val="21"/>
                                <w:u w:val="single"/>
                                <w:lang w:val="en-US" w:eastAsia="zh-CN"/>
                              </w:rPr>
                              <w:t>MTTD</w:t>
                            </w:r>
                          </w:p>
                          <w:p w14:paraId="3C8750BD" w14:textId="51BF66E0" w:rsidR="00651CDB" w:rsidRPr="00651CDB" w:rsidRDefault="00651CDB" w:rsidP="00651CDB">
                            <w:pPr>
                              <w:numPr>
                                <w:ilvl w:val="0"/>
                                <w:numId w:val="18"/>
                              </w:numPr>
                              <w:spacing w:after="120"/>
                              <w:ind w:left="600"/>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val="en-US" w:eastAsia="zh-CN"/>
                              </w:rPr>
                              <w:t xml:space="preserve">FFS whether MTTD requirement is needed or not </w:t>
                            </w:r>
                          </w:p>
                          <w:p w14:paraId="2E3125CC" w14:textId="77777777" w:rsidR="00651CDB" w:rsidRDefault="00651CDB" w:rsidP="00651CDB">
                            <w:pPr>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3-2</w:t>
                            </w:r>
                            <w:r>
                              <w:rPr>
                                <w:rFonts w:hint="eastAsia"/>
                                <w:b/>
                                <w:sz w:val="21"/>
                                <w:szCs w:val="21"/>
                                <w:u w:val="single"/>
                                <w:lang w:eastAsia="ko-KR"/>
                              </w:rPr>
                              <w:t xml:space="preserve">: </w:t>
                            </w:r>
                            <w:r>
                              <w:rPr>
                                <w:rFonts w:hint="eastAsia"/>
                                <w:b/>
                                <w:sz w:val="21"/>
                                <w:szCs w:val="21"/>
                                <w:u w:val="single"/>
                                <w:lang w:val="en-US" w:eastAsia="zh-CN"/>
                              </w:rPr>
                              <w:t>MRTD</w:t>
                            </w:r>
                          </w:p>
                          <w:p w14:paraId="2E83D35C" w14:textId="77777777" w:rsidR="00651CDB" w:rsidRDefault="00651CDB" w:rsidP="00651CDB">
                            <w:pPr>
                              <w:rPr>
                                <w:rFonts w:eastAsia="DengXian"/>
                                <w:sz w:val="21"/>
                                <w:szCs w:val="21"/>
                                <w:lang w:val="en-US" w:eastAsia="zh-CN"/>
                              </w:rPr>
                            </w:pPr>
                            <w:r>
                              <w:rPr>
                                <w:rFonts w:eastAsia="DengXian" w:hint="eastAsia"/>
                                <w:sz w:val="21"/>
                                <w:szCs w:val="21"/>
                                <w:lang w:val="en-US" w:eastAsia="zh-CN"/>
                              </w:rPr>
                              <w:t xml:space="preserve">Agreement: </w:t>
                            </w:r>
                          </w:p>
                          <w:p w14:paraId="12503882"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intra-band contiguous CA, not define MRTD requirement.</w:t>
                            </w:r>
                          </w:p>
                          <w:p w14:paraId="2A947CAA"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inter-band CA, MRTD requirement is:</w:t>
                            </w:r>
                          </w:p>
                          <w:p w14:paraId="1D7F4A65"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1: A little larger than 3us, i.e., 3.545 µs</w:t>
                            </w:r>
                          </w:p>
                          <w:p w14:paraId="3755C6DB"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2: 33us</w:t>
                            </w:r>
                          </w:p>
                          <w:p w14:paraId="70BA81F1"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3: 3us</w:t>
                            </w:r>
                          </w:p>
                          <w:p w14:paraId="3E17F835" w14:textId="77777777" w:rsidR="00651CDB" w:rsidRPr="00D269BB" w:rsidRDefault="00651CDB" w:rsidP="00D269BB">
                            <w:pPr>
                              <w:numPr>
                                <w:ilvl w:val="1"/>
                                <w:numId w:val="18"/>
                              </w:numPr>
                              <w:spacing w:after="120"/>
                              <w:ind w:left="1020"/>
                              <w:rPr>
                                <w:rFonts w:eastAsia="DengXian"/>
                                <w:sz w:val="21"/>
                                <w:szCs w:val="21"/>
                                <w:lang w:val="en-US"/>
                              </w:rPr>
                            </w:pPr>
                            <w:r>
                              <w:rPr>
                                <w:rFonts w:eastAsia="DengXian"/>
                                <w:kern w:val="2"/>
                                <w:sz w:val="21"/>
                                <w:szCs w:val="21"/>
                                <w:lang w:val="en-US" w:eastAsia="zh-CN"/>
                              </w:rPr>
                              <w:t>Option 4: further discuss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FC2AC5D" id="_x0000_s1027" type="#_x0000_t202" style="position:absolute;margin-left:-.2pt;margin-top:20.2pt;width:475.7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" filled="f" strokeweight=".5pt">
                <v:fill o:detectmouseclick="t"/>
                <v:textbox style="mso-fit-shape-to-text:t">
                  <w:txbxContent>
                    <w:p w14:paraId="6CF28719" w14:textId="77777777" w:rsidR="00651CDB" w:rsidRDefault="00651CDB" w:rsidP="00651CDB">
                      <w:pPr>
                        <w:rPr>
                          <w:b/>
                          <w:sz w:val="21"/>
                          <w:szCs w:val="21"/>
                          <w:u w:val="single"/>
                          <w:lang w:eastAsia="ko-KR"/>
                        </w:rPr>
                      </w:pPr>
                      <w:r>
                        <w:rPr>
                          <w:rFonts w:hint="eastAsia"/>
                          <w:b/>
                          <w:sz w:val="21"/>
                          <w:szCs w:val="21"/>
                          <w:u w:val="single"/>
                          <w:lang w:eastAsia="ko-KR"/>
                        </w:rPr>
                        <w:t>Issue 1-</w:t>
                      </w:r>
                      <w:r>
                        <w:rPr>
                          <w:rFonts w:hint="eastAsia"/>
                          <w:b/>
                          <w:sz w:val="21"/>
                          <w:szCs w:val="21"/>
                          <w:u w:val="single"/>
                          <w:lang w:val="en-US" w:eastAsia="zh-CN"/>
                        </w:rPr>
                        <w:t>3-1</w:t>
                      </w:r>
                      <w:r>
                        <w:rPr>
                          <w:rFonts w:hint="eastAsia"/>
                          <w:b/>
                          <w:sz w:val="21"/>
                          <w:szCs w:val="21"/>
                          <w:u w:val="single"/>
                          <w:lang w:eastAsia="ko-KR"/>
                        </w:rPr>
                        <w:t xml:space="preserve">: </w:t>
                      </w:r>
                      <w:r>
                        <w:rPr>
                          <w:rFonts w:hint="eastAsia"/>
                          <w:b/>
                          <w:sz w:val="21"/>
                          <w:szCs w:val="21"/>
                          <w:u w:val="single"/>
                          <w:lang w:val="en-US" w:eastAsia="zh-CN"/>
                        </w:rPr>
                        <w:t>MTTD</w:t>
                      </w:r>
                    </w:p>
                    <w:p w14:paraId="3C8750BD" w14:textId="51BF66E0" w:rsidR="00651CDB" w:rsidRPr="00651CDB" w:rsidRDefault="00651CDB" w:rsidP="00651CDB">
                      <w:pPr>
                        <w:numPr>
                          <w:ilvl w:val="0"/>
                          <w:numId w:val="18"/>
                        </w:numPr>
                        <w:spacing w:after="120"/>
                        <w:ind w:left="600"/>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val="en-US" w:eastAsia="zh-CN"/>
                        </w:rPr>
                        <w:t xml:space="preserve">FFS whether MTTD requirement is needed or not </w:t>
                      </w:r>
                    </w:p>
                    <w:p w14:paraId="2E3125CC" w14:textId="77777777" w:rsidR="00651CDB" w:rsidRDefault="00651CDB" w:rsidP="00651CDB">
                      <w:pPr>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3-2</w:t>
                      </w:r>
                      <w:r>
                        <w:rPr>
                          <w:rFonts w:hint="eastAsia"/>
                          <w:b/>
                          <w:sz w:val="21"/>
                          <w:szCs w:val="21"/>
                          <w:u w:val="single"/>
                          <w:lang w:eastAsia="ko-KR"/>
                        </w:rPr>
                        <w:t xml:space="preserve">: </w:t>
                      </w:r>
                      <w:r>
                        <w:rPr>
                          <w:rFonts w:hint="eastAsia"/>
                          <w:b/>
                          <w:sz w:val="21"/>
                          <w:szCs w:val="21"/>
                          <w:u w:val="single"/>
                          <w:lang w:val="en-US" w:eastAsia="zh-CN"/>
                        </w:rPr>
                        <w:t>MRTD</w:t>
                      </w:r>
                    </w:p>
                    <w:p w14:paraId="2E83D35C" w14:textId="77777777" w:rsidR="00651CDB" w:rsidRDefault="00651CDB" w:rsidP="00651CDB">
                      <w:pPr>
                        <w:rPr>
                          <w:rFonts w:eastAsia="DengXian"/>
                          <w:sz w:val="21"/>
                          <w:szCs w:val="21"/>
                          <w:lang w:val="en-US" w:eastAsia="zh-CN"/>
                        </w:rPr>
                      </w:pPr>
                      <w:r>
                        <w:rPr>
                          <w:rFonts w:eastAsia="DengXian" w:hint="eastAsia"/>
                          <w:sz w:val="21"/>
                          <w:szCs w:val="21"/>
                          <w:lang w:val="en-US" w:eastAsia="zh-CN"/>
                        </w:rPr>
                        <w:t xml:space="preserve">Agreement: </w:t>
                      </w:r>
                    </w:p>
                    <w:p w14:paraId="12503882"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intra-band contiguous CA, not define MRTD requirement.</w:t>
                      </w:r>
                    </w:p>
                    <w:p w14:paraId="2A947CAA" w14:textId="77777777" w:rsidR="00651CDB" w:rsidRDefault="00651CDB" w:rsidP="00651CDB">
                      <w:pPr>
                        <w:numPr>
                          <w:ilvl w:val="0"/>
                          <w:numId w:val="18"/>
                        </w:numPr>
                        <w:spacing w:after="120"/>
                        <w:ind w:left="600"/>
                        <w:rPr>
                          <w:rFonts w:eastAsia="DengXian"/>
                          <w:kern w:val="2"/>
                          <w:sz w:val="21"/>
                          <w:szCs w:val="21"/>
                          <w:lang w:val="en-US" w:eastAsia="zh-CN"/>
                        </w:rPr>
                      </w:pPr>
                      <w:r>
                        <w:rPr>
                          <w:rFonts w:eastAsia="DengXian"/>
                          <w:kern w:val="2"/>
                          <w:sz w:val="21"/>
                          <w:szCs w:val="21"/>
                          <w:lang w:val="en-US" w:eastAsia="zh-CN"/>
                        </w:rPr>
                        <w:t>For ATG inter-band CA, MRTD requirement is:</w:t>
                      </w:r>
                    </w:p>
                    <w:p w14:paraId="1D7F4A65"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1: A little larger than 3us, i.e., 3.545 µs</w:t>
                      </w:r>
                    </w:p>
                    <w:p w14:paraId="3755C6DB"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2: 33us</w:t>
                      </w:r>
                    </w:p>
                    <w:p w14:paraId="70BA81F1" w14:textId="77777777" w:rsidR="00651CDB" w:rsidRDefault="00651CDB" w:rsidP="00651CDB">
                      <w:pPr>
                        <w:numPr>
                          <w:ilvl w:val="1"/>
                          <w:numId w:val="18"/>
                        </w:numPr>
                        <w:spacing w:after="120"/>
                        <w:ind w:left="1020"/>
                        <w:rPr>
                          <w:rFonts w:eastAsia="DengXian"/>
                          <w:kern w:val="2"/>
                          <w:sz w:val="21"/>
                          <w:szCs w:val="21"/>
                          <w:lang w:val="en-US" w:eastAsia="zh-CN"/>
                        </w:rPr>
                      </w:pPr>
                      <w:r>
                        <w:rPr>
                          <w:rFonts w:eastAsia="DengXian"/>
                          <w:kern w:val="2"/>
                          <w:sz w:val="21"/>
                          <w:szCs w:val="21"/>
                          <w:lang w:val="en-US" w:eastAsia="zh-CN"/>
                        </w:rPr>
                        <w:t>Option 3: 3us</w:t>
                      </w:r>
                    </w:p>
                    <w:p w14:paraId="3E17F835" w14:textId="77777777" w:rsidR="00651CDB" w:rsidRPr="00D269BB" w:rsidRDefault="00651CDB" w:rsidP="00D269BB">
                      <w:pPr>
                        <w:numPr>
                          <w:ilvl w:val="1"/>
                          <w:numId w:val="18"/>
                        </w:numPr>
                        <w:spacing w:after="120"/>
                        <w:ind w:left="1020"/>
                        <w:rPr>
                          <w:rFonts w:eastAsia="DengXian"/>
                          <w:sz w:val="21"/>
                          <w:szCs w:val="21"/>
                          <w:lang w:val="en-US"/>
                        </w:rPr>
                      </w:pPr>
                      <w:r>
                        <w:rPr>
                          <w:rFonts w:eastAsia="DengXian"/>
                          <w:kern w:val="2"/>
                          <w:sz w:val="21"/>
                          <w:szCs w:val="21"/>
                          <w:lang w:val="en-US" w:eastAsia="zh-CN"/>
                        </w:rPr>
                        <w:t>Option 4: further discuss</w:t>
                      </w:r>
                    </w:p>
                  </w:txbxContent>
                </v:textbox>
                <w10:wrap type="square"/>
              </v:shape>
            </w:pict>
          </mc:Fallback>
        </mc:AlternateContent>
      </w:r>
      <w:r>
        <w:rPr>
          <w:rFonts w:eastAsia="SimSun"/>
          <w:lang w:val="en-US" w:eastAsia="zh-CN"/>
        </w:rPr>
        <w:t>The following open issues were captured in [1] and are for further study.</w:t>
      </w:r>
    </w:p>
    <w:p w14:paraId="34044FE1" w14:textId="619D3D88" w:rsidR="00651CDB" w:rsidRDefault="00651CDB" w:rsidP="00651CDB">
      <w:pPr>
        <w:rPr>
          <w:lang w:val="en-US" w:eastAsia="zh-CN"/>
        </w:rPr>
      </w:pPr>
    </w:p>
    <w:p w14:paraId="6916425C" w14:textId="5B6C9CE5" w:rsidR="00651CDB" w:rsidRDefault="00651CDB" w:rsidP="00651CDB">
      <w:pPr>
        <w:overflowPunct/>
        <w:autoSpaceDE/>
        <w:autoSpaceDN/>
        <w:adjustRightInd/>
        <w:spacing w:after="0"/>
        <w:textAlignment w:val="auto"/>
        <w:rPr>
          <w:lang w:eastAsia="zh-CN"/>
        </w:rPr>
      </w:pPr>
      <w:r>
        <w:rPr>
          <w:lang w:eastAsia="zh-CN"/>
        </w:rPr>
        <w:t>Regarding MTTD, it</w:t>
      </w:r>
      <w:r>
        <w:rPr>
          <w:lang w:eastAsia="zh-CN"/>
        </w:rPr>
        <w:t xml:space="preserve"> is only specified for inter-band CA and intra-band non-contiguous CA for non-collocated scenario</w:t>
      </w:r>
      <w:r>
        <w:rPr>
          <w:lang w:eastAsia="zh-CN"/>
        </w:rPr>
        <w:t xml:space="preserve"> i</w:t>
      </w:r>
      <w:r>
        <w:rPr>
          <w:lang w:eastAsia="zh-CN"/>
        </w:rPr>
        <w:t>n section 7.5.4</w:t>
      </w:r>
      <w:r w:rsidR="00FC5943">
        <w:rPr>
          <w:lang w:eastAsia="zh-CN"/>
        </w:rPr>
        <w:t xml:space="preserve"> for handheld UE. </w:t>
      </w:r>
      <w:r>
        <w:rPr>
          <w:lang w:eastAsia="zh-CN"/>
        </w:rPr>
        <w:t xml:space="preserve">For ATG UE, only collocated scenario is considered for both intra-band contiguous CA_n79C and inter-band CA_n3-n39. </w:t>
      </w:r>
      <w:r w:rsidR="00FC5943">
        <w:rPr>
          <w:lang w:eastAsia="zh-CN"/>
        </w:rPr>
        <w:t>We propose to skip MTTD requirement for intra-band case and only specify MTTD for inter-band CA. the derivation of MTTD requirement should be based on MRTD requirement with some time error budget from Rx to Tx.</w:t>
      </w:r>
    </w:p>
    <w:p w14:paraId="4962E870" w14:textId="77777777" w:rsidR="00FC5943" w:rsidRDefault="00FC5943" w:rsidP="00651CDB">
      <w:pPr>
        <w:overflowPunct/>
        <w:autoSpaceDE/>
        <w:autoSpaceDN/>
        <w:adjustRightInd/>
        <w:spacing w:after="0"/>
        <w:textAlignment w:val="auto"/>
        <w:rPr>
          <w:lang w:eastAsia="zh-CN"/>
        </w:rPr>
      </w:pPr>
    </w:p>
    <w:p w14:paraId="1964F1C0" w14:textId="2D0BF97C" w:rsidR="00FC5943" w:rsidRPr="006F345D" w:rsidRDefault="00FC5943" w:rsidP="00651CDB">
      <w:pPr>
        <w:overflowPunct/>
        <w:autoSpaceDE/>
        <w:autoSpaceDN/>
        <w:adjustRightInd/>
        <w:spacing w:after="0"/>
        <w:textAlignment w:val="auto"/>
        <w:rPr>
          <w:b/>
          <w:bCs/>
          <w:i/>
          <w:iCs/>
          <w:lang w:eastAsia="zh-CN"/>
        </w:rPr>
      </w:pPr>
      <w:r w:rsidRPr="006F345D">
        <w:rPr>
          <w:b/>
          <w:bCs/>
          <w:i/>
          <w:iCs/>
          <w:lang w:eastAsia="zh-CN"/>
        </w:rPr>
        <w:t>Proposal 3: It is proposed to skip MTTD requirement for ATG intra-band contiguous CA</w:t>
      </w:r>
      <w:r w:rsidR="006F345D" w:rsidRPr="006F345D">
        <w:rPr>
          <w:b/>
          <w:bCs/>
          <w:i/>
          <w:iCs/>
          <w:lang w:eastAsia="zh-CN"/>
        </w:rPr>
        <w:t xml:space="preserve"> and define MTTD requirement for ATG inter-band CA based on MRTD and addition timing error margin.</w:t>
      </w:r>
    </w:p>
    <w:p w14:paraId="598EC259" w14:textId="77777777" w:rsidR="00FC5943" w:rsidRDefault="00FC5943" w:rsidP="00651CDB">
      <w:pPr>
        <w:overflowPunct/>
        <w:autoSpaceDE/>
        <w:autoSpaceDN/>
        <w:adjustRightInd/>
        <w:spacing w:after="0"/>
        <w:textAlignment w:val="auto"/>
        <w:rPr>
          <w:lang w:eastAsia="zh-CN"/>
        </w:rPr>
      </w:pPr>
    </w:p>
    <w:p w14:paraId="4F1D7C95" w14:textId="5F7A8F58" w:rsidR="00FC5943" w:rsidRDefault="00FC5943" w:rsidP="00651CDB">
      <w:pPr>
        <w:overflowPunct/>
        <w:autoSpaceDE/>
        <w:autoSpaceDN/>
        <w:adjustRightInd/>
        <w:spacing w:after="0"/>
        <w:textAlignment w:val="auto"/>
        <w:rPr>
          <w:lang w:eastAsia="zh-CN"/>
        </w:rPr>
      </w:pPr>
      <w:r>
        <w:rPr>
          <w:lang w:eastAsia="zh-CN"/>
        </w:rPr>
        <w:t>Regarding MRTD, although the current scenario is inter-band CA with collocated condition, we think it is still beneficial to define the requirement in more generic way to avoid too restrictive number given inter-band CA will anyway consider different RF chain to cover different band. Hence</w:t>
      </w:r>
      <w:r w:rsidR="006F345D">
        <w:rPr>
          <w:lang w:eastAsia="zh-CN"/>
        </w:rPr>
        <w:t>,</w:t>
      </w:r>
      <w:r>
        <w:rPr>
          <w:lang w:eastAsia="zh-CN"/>
        </w:rPr>
        <w:t xml:space="preserve"> we propose 33us as a generic MRTD requirement for ATG UE.</w:t>
      </w:r>
    </w:p>
    <w:p w14:paraId="5DF66088" w14:textId="77777777" w:rsidR="00FC5943" w:rsidRDefault="00FC5943" w:rsidP="00651CDB">
      <w:pPr>
        <w:overflowPunct/>
        <w:autoSpaceDE/>
        <w:autoSpaceDN/>
        <w:adjustRightInd/>
        <w:spacing w:after="0"/>
        <w:textAlignment w:val="auto"/>
        <w:rPr>
          <w:lang w:eastAsia="zh-CN"/>
        </w:rPr>
      </w:pPr>
    </w:p>
    <w:p w14:paraId="3957563F" w14:textId="6A81E36F" w:rsidR="006F345D" w:rsidRPr="006F345D" w:rsidRDefault="006F345D" w:rsidP="006F345D">
      <w:pPr>
        <w:overflowPunct/>
        <w:autoSpaceDE/>
        <w:autoSpaceDN/>
        <w:adjustRightInd/>
        <w:spacing w:after="0"/>
        <w:textAlignment w:val="auto"/>
        <w:rPr>
          <w:b/>
          <w:bCs/>
          <w:i/>
          <w:iCs/>
          <w:lang w:eastAsia="zh-CN"/>
        </w:rPr>
      </w:pPr>
      <w:r w:rsidRPr="006F345D">
        <w:rPr>
          <w:b/>
          <w:bCs/>
          <w:i/>
          <w:iCs/>
          <w:lang w:eastAsia="zh-CN"/>
        </w:rPr>
        <w:t xml:space="preserve">Proposal </w:t>
      </w:r>
      <w:r w:rsidR="00E23574">
        <w:rPr>
          <w:b/>
          <w:bCs/>
          <w:i/>
          <w:iCs/>
          <w:lang w:eastAsia="zh-CN"/>
        </w:rPr>
        <w:t>4</w:t>
      </w:r>
      <w:r w:rsidRPr="006F345D">
        <w:rPr>
          <w:b/>
          <w:bCs/>
          <w:i/>
          <w:iCs/>
          <w:lang w:eastAsia="zh-CN"/>
        </w:rPr>
        <w:t>: It is proposed define M</w:t>
      </w:r>
      <w:r>
        <w:rPr>
          <w:b/>
          <w:bCs/>
          <w:i/>
          <w:iCs/>
          <w:lang w:eastAsia="zh-CN"/>
        </w:rPr>
        <w:t>R</w:t>
      </w:r>
      <w:r w:rsidRPr="006F345D">
        <w:rPr>
          <w:b/>
          <w:bCs/>
          <w:i/>
          <w:iCs/>
          <w:lang w:eastAsia="zh-CN"/>
        </w:rPr>
        <w:t xml:space="preserve">TD requirement for ATG inter-band CA </w:t>
      </w:r>
      <w:r>
        <w:rPr>
          <w:b/>
          <w:bCs/>
          <w:i/>
          <w:iCs/>
          <w:lang w:eastAsia="zh-CN"/>
        </w:rPr>
        <w:t>as 33us</w:t>
      </w:r>
      <w:r w:rsidRPr="006F345D">
        <w:rPr>
          <w:b/>
          <w:bCs/>
          <w:i/>
          <w:iCs/>
          <w:lang w:eastAsia="zh-CN"/>
        </w:rPr>
        <w:t>.</w:t>
      </w:r>
    </w:p>
    <w:p w14:paraId="16B851D6" w14:textId="77777777" w:rsidR="006F345D" w:rsidRDefault="006F345D" w:rsidP="00651CDB">
      <w:pPr>
        <w:overflowPunct/>
        <w:autoSpaceDE/>
        <w:autoSpaceDN/>
        <w:adjustRightInd/>
        <w:spacing w:after="0"/>
        <w:textAlignment w:val="auto"/>
        <w:rPr>
          <w:lang w:eastAsia="zh-CN"/>
        </w:rPr>
      </w:pPr>
    </w:p>
    <w:p w14:paraId="38F79D32" w14:textId="475D1FE4" w:rsidR="00E23574" w:rsidRDefault="00E23574" w:rsidP="00E23574">
      <w:pPr>
        <w:pStyle w:val="Heading2"/>
        <w:spacing w:after="240"/>
        <w:rPr>
          <w:rFonts w:eastAsia="SimSun"/>
          <w:lang w:val="en-US" w:eastAsia="zh-CN"/>
        </w:rPr>
      </w:pPr>
      <w:r>
        <w:rPr>
          <w:rFonts w:eastAsia="SimSun"/>
          <w:lang w:val="en-US" w:eastAsia="zh-CN"/>
        </w:rPr>
        <w:t>Signaling characteristics</w:t>
      </w:r>
    </w:p>
    <w:p w14:paraId="7C85E1BA" w14:textId="21F7013B" w:rsidR="00651CDB" w:rsidRDefault="00E23574" w:rsidP="00651CDB">
      <w:pPr>
        <w:rPr>
          <w:lang w:eastAsia="zh-CN"/>
        </w:rPr>
      </w:pPr>
      <w:r>
        <w:rPr>
          <w:lang w:eastAsia="zh-CN"/>
        </w:rPr>
        <w:t>The below table summarized our view on signalling characteristics for ATG UE.</w:t>
      </w:r>
    </w:p>
    <w:p w14:paraId="14C779FB" w14:textId="1C3E5277" w:rsidR="00E23574" w:rsidRPr="00E23574" w:rsidRDefault="00E23574" w:rsidP="00E23574">
      <w:pPr>
        <w:jc w:val="center"/>
        <w:rPr>
          <w:b/>
          <w:bCs/>
          <w:lang w:val="en-US" w:eastAsia="zh-CN"/>
        </w:rPr>
      </w:pPr>
      <w:r w:rsidRPr="00E23574">
        <w:rPr>
          <w:b/>
          <w:bCs/>
          <w:lang w:eastAsia="zh-CN"/>
        </w:rPr>
        <w:t xml:space="preserve">Table 2.3-1 </w:t>
      </w:r>
      <w:proofErr w:type="spellStart"/>
      <w:r w:rsidRPr="00E23574">
        <w:rPr>
          <w:b/>
          <w:bCs/>
          <w:lang w:eastAsia="zh-CN"/>
        </w:rPr>
        <w:t>signaling</w:t>
      </w:r>
      <w:proofErr w:type="spellEnd"/>
      <w:r w:rsidRPr="00E23574">
        <w:rPr>
          <w:b/>
          <w:bCs/>
          <w:lang w:eastAsia="zh-CN"/>
        </w:rPr>
        <w:t xml:space="preserve"> characteristics for ATG UE</w:t>
      </w:r>
    </w:p>
    <w:tbl>
      <w:tblPr>
        <w:tblW w:w="9677" w:type="dxa"/>
        <w:tblCellMar>
          <w:left w:w="0" w:type="dxa"/>
          <w:right w:w="0" w:type="dxa"/>
        </w:tblCellMar>
        <w:tblLook w:val="04A0" w:firstRow="1" w:lastRow="0" w:firstColumn="1" w:lastColumn="0" w:noHBand="0" w:noVBand="1"/>
      </w:tblPr>
      <w:tblGrid>
        <w:gridCol w:w="1065"/>
        <w:gridCol w:w="2580"/>
        <w:gridCol w:w="6032"/>
      </w:tblGrid>
      <w:tr w:rsidR="00BA6F0C" w:rsidRPr="00BA6F0C" w14:paraId="0FF36FB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05FF2699"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Sub-clause</w:t>
            </w:r>
          </w:p>
        </w:tc>
        <w:tc>
          <w:tcPr>
            <w:tcW w:w="2580"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2878726E"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Requirement</w:t>
            </w:r>
          </w:p>
        </w:tc>
        <w:tc>
          <w:tcPr>
            <w:tcW w:w="6032"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2FCABE4D"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Comments</w:t>
            </w:r>
          </w:p>
        </w:tc>
      </w:tr>
      <w:tr w:rsidR="00040EA6" w:rsidRPr="00BA6F0C" w14:paraId="2356DEE7"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6C2C7AB"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w:t>
            </w:r>
          </w:p>
        </w:tc>
        <w:tc>
          <w:tcPr>
            <w:tcW w:w="861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2C75B" w14:textId="77777777" w:rsidR="00040EA6" w:rsidRPr="00BA6F0C" w:rsidRDefault="00040EA6" w:rsidP="00040EA6">
            <w:pPr>
              <w:overflowPunct/>
              <w:autoSpaceDE/>
              <w:autoSpaceDN/>
              <w:adjustRightInd/>
              <w:spacing w:after="0"/>
              <w:textAlignment w:val="auto"/>
              <w:rPr>
                <w:b/>
                <w:bCs/>
                <w:lang w:eastAsia="zh-CN"/>
              </w:rPr>
            </w:pPr>
            <w:proofErr w:type="spellStart"/>
            <w:r w:rsidRPr="00BA6F0C">
              <w:rPr>
                <w:b/>
                <w:bCs/>
                <w:color w:val="000000"/>
                <w:lang w:eastAsia="zh-CN"/>
              </w:rPr>
              <w:t>Signaling</w:t>
            </w:r>
            <w:proofErr w:type="spellEnd"/>
            <w:r w:rsidRPr="00BA6F0C">
              <w:rPr>
                <w:b/>
                <w:bCs/>
                <w:color w:val="000000"/>
                <w:lang w:eastAsia="zh-CN"/>
              </w:rPr>
              <w:t xml:space="preserve"> characteristics</w:t>
            </w:r>
          </w:p>
        </w:tc>
      </w:tr>
      <w:tr w:rsidR="00040EA6" w:rsidRPr="00BA6F0C" w14:paraId="573D51C0" w14:textId="77777777" w:rsidTr="008248A8">
        <w:trPr>
          <w:trHeight w:val="42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56B20C86"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lastRenderedPageBreak/>
              <w:t>8.1</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07974AE6"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Radio link monitoring</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52210157" w14:textId="5D93AFBE" w:rsidR="00040EA6" w:rsidRPr="00114B03" w:rsidRDefault="00040EA6" w:rsidP="00040EA6">
            <w:pPr>
              <w:overflowPunct/>
              <w:autoSpaceDE/>
              <w:autoSpaceDN/>
              <w:adjustRightInd/>
              <w:spacing w:after="0"/>
              <w:textAlignment w:val="auto"/>
              <w:rPr>
                <w:lang w:val="en-US" w:eastAsia="zh-CN"/>
              </w:rPr>
            </w:pPr>
          </w:p>
        </w:tc>
      </w:tr>
      <w:tr w:rsidR="00040EA6" w:rsidRPr="00BA6F0C" w14:paraId="70A62001"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6762936"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7DD20"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Interruption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8AECAA" w14:textId="01336B6D" w:rsidR="00040EA6" w:rsidRPr="00BA6F0C" w:rsidRDefault="00040EA6" w:rsidP="00040EA6">
            <w:pPr>
              <w:overflowPunct/>
              <w:autoSpaceDE/>
              <w:autoSpaceDN/>
              <w:adjustRightInd/>
              <w:spacing w:after="0"/>
              <w:textAlignment w:val="auto"/>
              <w:rPr>
                <w:lang w:eastAsia="zh-CN"/>
              </w:rPr>
            </w:pPr>
          </w:p>
        </w:tc>
      </w:tr>
      <w:tr w:rsidR="00F1452F" w:rsidRPr="00BA6F0C" w14:paraId="11B34935"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B245565" w14:textId="4F6580B2" w:rsidR="00F1452F" w:rsidRPr="00BA6F0C" w:rsidRDefault="00F1452F" w:rsidP="00040EA6">
            <w:pPr>
              <w:overflowPunct/>
              <w:autoSpaceDE/>
              <w:autoSpaceDN/>
              <w:adjustRightInd/>
              <w:spacing w:after="0"/>
              <w:textAlignment w:val="auto"/>
              <w:rPr>
                <w:b/>
                <w:bCs/>
                <w:color w:val="000000"/>
                <w:lang w:eastAsia="zh-CN"/>
              </w:rPr>
            </w:pPr>
            <w:r>
              <w:rPr>
                <w:b/>
                <w:bCs/>
                <w:color w:val="000000"/>
                <w:lang w:eastAsia="zh-CN"/>
              </w:rPr>
              <w:t>8.2.2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ECED90" w14:textId="59ADF240" w:rsidR="00F1452F" w:rsidRPr="00BA6F0C" w:rsidRDefault="00F1452F" w:rsidP="00040EA6">
            <w:pPr>
              <w:overflowPunct/>
              <w:autoSpaceDE/>
              <w:autoSpaceDN/>
              <w:adjustRightInd/>
              <w:spacing w:after="0"/>
              <w:textAlignment w:val="auto"/>
              <w:rPr>
                <w:color w:val="000000"/>
                <w:lang w:eastAsia="zh-CN"/>
              </w:rPr>
            </w:pPr>
            <w:r>
              <w:rPr>
                <w:color w:val="000000"/>
                <w:lang w:eastAsia="zh-CN"/>
              </w:rPr>
              <w:t>Introduction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62A079" w14:textId="185664B9" w:rsidR="00F1452F" w:rsidRPr="00BA6F0C" w:rsidRDefault="00F1452F" w:rsidP="00040EA6">
            <w:pPr>
              <w:overflowPunct/>
              <w:autoSpaceDE/>
              <w:autoSpaceDN/>
              <w:adjustRightInd/>
              <w:spacing w:after="0"/>
              <w:textAlignment w:val="auto"/>
              <w:rPr>
                <w:color w:val="000000"/>
                <w:lang w:eastAsia="zh-CN"/>
              </w:rPr>
            </w:pPr>
            <w:r>
              <w:rPr>
                <w:color w:val="000000"/>
                <w:lang w:eastAsia="zh-CN"/>
              </w:rPr>
              <w:t>Some adaption on the requirement applicability is needed depending on the supported feature by ATG UE.</w:t>
            </w:r>
          </w:p>
        </w:tc>
      </w:tr>
      <w:tr w:rsidR="00F1452F" w:rsidRPr="00BA6F0C" w14:paraId="0B68BA13"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F3A931B" w14:textId="0F161802" w:rsidR="00F1452F" w:rsidRDefault="00F1452F" w:rsidP="00040EA6">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2A502B" w14:textId="6903E21B" w:rsidR="00F1452F" w:rsidRPr="00BA6F0C" w:rsidRDefault="00F1452F" w:rsidP="00040EA6">
            <w:pPr>
              <w:overflowPunct/>
              <w:autoSpaceDE/>
              <w:autoSpaceDN/>
              <w:adjustRightInd/>
              <w:spacing w:after="0"/>
              <w:textAlignment w:val="auto"/>
              <w:rPr>
                <w:color w:val="000000"/>
                <w:lang w:eastAsia="zh-CN"/>
              </w:rPr>
            </w:pPr>
            <w:r>
              <w:rPr>
                <w:color w:val="000000"/>
                <w:lang w:eastAsia="zh-CN"/>
              </w:rPr>
              <w:t xml:space="preserve">Interruption at </w:t>
            </w:r>
            <w:proofErr w:type="spellStart"/>
            <w:r>
              <w:rPr>
                <w:color w:val="000000"/>
                <w:lang w:eastAsia="zh-CN"/>
              </w:rPr>
              <w:t>Scell</w:t>
            </w:r>
            <w:proofErr w:type="spellEnd"/>
            <w:r>
              <w:rPr>
                <w:color w:val="000000"/>
                <w:lang w:eastAsia="zh-CN"/>
              </w:rPr>
              <w:t xml:space="preserve"> addition/release</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5267E7" w14:textId="390F81C1" w:rsidR="00F1452F" w:rsidRPr="00BA6F0C" w:rsidRDefault="00F22002" w:rsidP="00040EA6">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FR2 and FR1 non-collocated part should be deleted.</w:t>
            </w:r>
          </w:p>
        </w:tc>
      </w:tr>
      <w:tr w:rsidR="00F22002" w:rsidRPr="00BA6F0C" w14:paraId="5FCF5384"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46580B4" w14:textId="226B9D8B"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8.2.2.2</w:t>
            </w:r>
            <w:r w:rsidR="002E6A74">
              <w:rPr>
                <w:b/>
                <w:bCs/>
                <w:color w:val="000000"/>
                <w:lang w:eastAsia="zh-CN"/>
              </w:rPr>
              <w:t>.2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073FD4" w14:textId="597D8DFE" w:rsidR="00F22002" w:rsidRPr="00BA6F0C" w:rsidRDefault="00F22002" w:rsidP="00F22002">
            <w:pPr>
              <w:overflowPunct/>
              <w:autoSpaceDE/>
              <w:autoSpaceDN/>
              <w:adjustRightInd/>
              <w:spacing w:after="0"/>
              <w:textAlignment w:val="auto"/>
              <w:rPr>
                <w:color w:val="000000"/>
                <w:lang w:eastAsia="zh-CN"/>
              </w:rPr>
            </w:pPr>
            <w:r w:rsidRPr="009C5807">
              <w:t xml:space="preserve">Interruptions at </w:t>
            </w:r>
            <w:proofErr w:type="spellStart"/>
            <w:r w:rsidRPr="009C5807">
              <w:t>SCell</w:t>
            </w:r>
            <w:proofErr w:type="spellEnd"/>
            <w:r w:rsidRPr="009C5807">
              <w:t xml:space="preserve"> activation/deactivation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228519B" w14:textId="2380CC72"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FR2 and FR1 non-collocated part should be deleted.</w:t>
            </w:r>
          </w:p>
        </w:tc>
      </w:tr>
      <w:tr w:rsidR="00F22002" w:rsidRPr="00BA6F0C" w14:paraId="0B33F96B"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CE77394" w14:textId="6A06E884"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3</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49C7DC" w14:textId="2B1FF7EB" w:rsidR="00F22002" w:rsidRPr="00BA6F0C" w:rsidRDefault="00F22002" w:rsidP="00F22002">
            <w:pPr>
              <w:overflowPunct/>
              <w:autoSpaceDE/>
              <w:autoSpaceDN/>
              <w:adjustRightInd/>
              <w:spacing w:after="0"/>
              <w:textAlignment w:val="auto"/>
              <w:rPr>
                <w:color w:val="000000"/>
                <w:lang w:eastAsia="zh-CN"/>
              </w:rPr>
            </w:pPr>
            <w:r w:rsidRPr="009C5807">
              <w:t>Interruptions during measurements on deactivated SCC</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852D9F" w14:textId="06870099"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FR2 and FR1 non-collocated part should be deleted.</w:t>
            </w:r>
          </w:p>
        </w:tc>
      </w:tr>
      <w:tr w:rsidR="00F22002" w:rsidRPr="00BA6F0C" w14:paraId="4584BA77"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54D3ADC5" w14:textId="1D41707A"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7BE35B5" w14:textId="79F83F98" w:rsidR="00F22002" w:rsidRPr="00BA6F0C" w:rsidRDefault="00F22002" w:rsidP="00F22002">
            <w:pPr>
              <w:overflowPunct/>
              <w:autoSpaceDE/>
              <w:autoSpaceDN/>
              <w:adjustRightInd/>
              <w:spacing w:after="0"/>
              <w:textAlignment w:val="auto"/>
              <w:rPr>
                <w:color w:val="000000"/>
                <w:lang w:eastAsia="zh-CN"/>
              </w:rPr>
            </w:pPr>
            <w:r w:rsidRPr="009C5807">
              <w:t>Interruptions at UL carrier RRC reconfiguration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1F441C" w14:textId="241081D5"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 SUL part should be deleted.</w:t>
            </w:r>
          </w:p>
        </w:tc>
      </w:tr>
      <w:tr w:rsidR="00F22002" w:rsidRPr="00BA6F0C" w14:paraId="56E23CB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328C1ED" w14:textId="46A6A0C4"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5</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DA49D8D" w14:textId="2BBD1758" w:rsidR="00F22002" w:rsidRPr="00BA6F0C" w:rsidRDefault="00F22002" w:rsidP="00F22002">
            <w:pPr>
              <w:overflowPunct/>
              <w:autoSpaceDE/>
              <w:autoSpaceDN/>
              <w:adjustRightInd/>
              <w:spacing w:after="0"/>
              <w:textAlignment w:val="auto"/>
              <w:rPr>
                <w:color w:val="000000"/>
                <w:lang w:eastAsia="zh-CN"/>
              </w:rPr>
            </w:pPr>
            <w:r w:rsidRPr="009C5807">
              <w:rPr>
                <w:lang w:val="en-US" w:eastAsia="zh-CN"/>
              </w:rPr>
              <w:t>Interruptions due to Active BWP switching Requirement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3D1F30" w14:textId="36AE1468"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p>
        </w:tc>
      </w:tr>
      <w:tr w:rsidR="00C93F1F" w:rsidRPr="00BA6F0C" w14:paraId="04C18C53"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09F22460" w14:textId="2F732694"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6</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6A2F4C" w14:textId="3F2C19FB" w:rsidR="00C93F1F" w:rsidRPr="00BA6F0C" w:rsidRDefault="00C93F1F" w:rsidP="00C93F1F">
            <w:pPr>
              <w:overflowPunct/>
              <w:autoSpaceDE/>
              <w:autoSpaceDN/>
              <w:adjustRightInd/>
              <w:spacing w:after="0"/>
              <w:textAlignment w:val="auto"/>
              <w:rPr>
                <w:color w:val="000000"/>
                <w:lang w:eastAsia="zh-CN"/>
              </w:rPr>
            </w:pPr>
            <w:r w:rsidRPr="009C5807">
              <w:t>Interruptions at inter-frequency SFTD measurement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A547D4" w14:textId="10D00DE3" w:rsidR="00C93F1F" w:rsidRPr="00BA6F0C" w:rsidRDefault="00C93F1F" w:rsidP="00C93F1F">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p>
        </w:tc>
      </w:tr>
      <w:tr w:rsidR="00C93F1F" w:rsidRPr="00BA6F0C" w14:paraId="0170051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B7BF9A7" w14:textId="4AB7B100"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7</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256670" w14:textId="2E9A1965" w:rsidR="00C93F1F" w:rsidRPr="00BA6F0C" w:rsidRDefault="00C93F1F" w:rsidP="00C93F1F">
            <w:pPr>
              <w:overflowPunct/>
              <w:autoSpaceDE/>
              <w:autoSpaceDN/>
              <w:adjustRightInd/>
              <w:spacing w:after="0"/>
              <w:textAlignment w:val="auto"/>
              <w:rPr>
                <w:color w:val="000000"/>
                <w:lang w:eastAsia="zh-CN"/>
              </w:rPr>
            </w:pPr>
            <w:r w:rsidRPr="009C5807">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D7D0BF" w14:textId="6982B0B4" w:rsidR="00C93F1F" w:rsidRPr="00BA6F0C" w:rsidRDefault="00C93F1F" w:rsidP="00C93F1F">
            <w:pPr>
              <w:overflowPunct/>
              <w:autoSpaceDE/>
              <w:autoSpaceDN/>
              <w:adjustRightInd/>
              <w:spacing w:after="0"/>
              <w:textAlignment w:val="auto"/>
              <w:rPr>
                <w:color w:val="000000"/>
                <w:lang w:eastAsia="zh-CN"/>
              </w:rPr>
            </w:pPr>
            <w:r>
              <w:rPr>
                <w:color w:val="000000"/>
                <w:lang w:eastAsia="zh-CN"/>
              </w:rPr>
              <w:t xml:space="preserve">Not applicable to ATG UE due to single </w:t>
            </w:r>
            <w:proofErr w:type="spellStart"/>
            <w:r>
              <w:rPr>
                <w:color w:val="000000"/>
                <w:lang w:eastAsia="zh-CN"/>
              </w:rPr>
              <w:t>Scell</w:t>
            </w:r>
            <w:proofErr w:type="spellEnd"/>
            <w:r>
              <w:rPr>
                <w:color w:val="000000"/>
                <w:lang w:eastAsia="zh-CN"/>
              </w:rPr>
              <w:t xml:space="preserve"> in Rel-19.</w:t>
            </w:r>
          </w:p>
        </w:tc>
      </w:tr>
      <w:tr w:rsidR="00C93F1F" w:rsidRPr="00BA6F0C" w14:paraId="46EC4E9A"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24A65C78" w14:textId="1FE8B824"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8</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3638D2" w14:textId="3B5DE0ED" w:rsidR="00C93F1F" w:rsidRPr="00BA6F0C" w:rsidRDefault="00C93F1F" w:rsidP="00C93F1F">
            <w:pPr>
              <w:overflowPunct/>
              <w:autoSpaceDE/>
              <w:autoSpaceDN/>
              <w:adjustRightInd/>
              <w:spacing w:after="0"/>
              <w:textAlignment w:val="auto"/>
              <w:rPr>
                <w:color w:val="000000"/>
                <w:lang w:eastAsia="zh-CN"/>
              </w:rPr>
            </w:pPr>
            <w:r w:rsidRPr="009C5807">
              <w:rPr>
                <w:lang w:val="en-US" w:eastAsia="zh-CN"/>
              </w:rPr>
              <w:t>Interruptions due to UE-specific CBW change</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2E7FDE" w14:textId="7B190169" w:rsidR="00C93F1F" w:rsidRPr="00BA6F0C" w:rsidRDefault="00C93F1F" w:rsidP="00C93F1F">
            <w:pPr>
              <w:overflowPunct/>
              <w:autoSpaceDE/>
              <w:autoSpaceDN/>
              <w:adjustRightInd/>
              <w:spacing w:after="0"/>
              <w:textAlignment w:val="auto"/>
              <w:rPr>
                <w:color w:val="000000"/>
                <w:lang w:eastAsia="zh-CN"/>
              </w:rPr>
            </w:pPr>
            <w:r>
              <w:rPr>
                <w:color w:val="000000"/>
                <w:lang w:eastAsia="zh-CN"/>
              </w:rPr>
              <w:t>Can be completely reused for ATG UE.</w:t>
            </w:r>
          </w:p>
        </w:tc>
      </w:tr>
      <w:tr w:rsidR="00C93F1F" w:rsidRPr="00BA6F0C" w14:paraId="1A3EAD72"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9823C8A" w14:textId="4AA83D2A"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9</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595B77" w14:textId="1EC56469" w:rsidR="00C93F1F" w:rsidRPr="009C5807" w:rsidRDefault="00C93F1F" w:rsidP="00C93F1F">
            <w:pPr>
              <w:overflowPunct/>
              <w:autoSpaceDE/>
              <w:autoSpaceDN/>
              <w:adjustRightInd/>
              <w:spacing w:after="0"/>
              <w:textAlignment w:val="auto"/>
              <w:rPr>
                <w:lang w:val="en-US" w:eastAsia="zh-CN"/>
              </w:rPr>
            </w:pPr>
            <w:r w:rsidRPr="00F16BF3">
              <w:t xml:space="preserve">Interruptions at NR SRS </w:t>
            </w:r>
            <w:proofErr w:type="gramStart"/>
            <w:r w:rsidRPr="00F16BF3">
              <w:t>carrier based</w:t>
            </w:r>
            <w:proofErr w:type="gramEnd"/>
            <w:r w:rsidRPr="00F16BF3">
              <w:t xml:space="preserve"> switching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16BC33" w14:textId="4DB3568A" w:rsidR="00C93F1F" w:rsidRDefault="00C93F1F" w:rsidP="00C93F1F">
            <w:pPr>
              <w:overflowPunct/>
              <w:autoSpaceDE/>
              <w:autoSpaceDN/>
              <w:adjustRightInd/>
              <w:spacing w:after="0"/>
              <w:textAlignment w:val="auto"/>
              <w:rPr>
                <w:color w:val="000000"/>
                <w:lang w:eastAsia="zh-CN"/>
              </w:rPr>
            </w:pPr>
            <w:r>
              <w:t>Can be reused for ATG UE.</w:t>
            </w:r>
          </w:p>
        </w:tc>
      </w:tr>
      <w:tr w:rsidR="00C93F1F" w:rsidRPr="00BA6F0C" w14:paraId="45A0E5D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679F09C" w14:textId="544EA2C1"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10</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F1078D3" w14:textId="5676D8A7" w:rsidR="00C93F1F" w:rsidRPr="009C5807" w:rsidRDefault="00C93F1F" w:rsidP="00C93F1F">
            <w:pPr>
              <w:overflowPunct/>
              <w:autoSpaceDE/>
              <w:autoSpaceDN/>
              <w:adjustRightInd/>
              <w:spacing w:after="0"/>
              <w:textAlignment w:val="auto"/>
              <w:rPr>
                <w:lang w:val="en-US" w:eastAsia="zh-CN"/>
              </w:rPr>
            </w:pPr>
            <w:r w:rsidRPr="00151FFA">
              <w:t>DL Interruptions at UE switching between two uplink carriers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BE9878" w14:textId="77777777"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UL carrier switching for handheld UE was motivated mainly by </w:t>
            </w:r>
          </w:p>
          <w:p w14:paraId="2E27A654" w14:textId="5A41D3DD"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 Implementation difficulty to support too many chains </w:t>
            </w:r>
          </w:p>
          <w:p w14:paraId="0BB8D234" w14:textId="3C5A5BAF"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For some band combination (e.g. FDD in low band and TDD band in high band), it is beneficial to switch the chain in low band to a high band to achieve high data rate by using MIMO.</w:t>
            </w:r>
          </w:p>
          <w:p w14:paraId="44211895" w14:textId="14E19678"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This seems to be a solution for handheld UE with good tradeoff between implementation difficulty and performance gain. While it will introduce interruptions due to switching which is also not a best solution </w:t>
            </w:r>
            <w:r w:rsidR="00E23574">
              <w:rPr>
                <w:color w:val="000000"/>
                <w:lang w:val="en-US" w:eastAsia="zh-CN"/>
              </w:rPr>
              <w:t>from performance perspective.</w:t>
            </w:r>
          </w:p>
          <w:p w14:paraId="3FCBF2A1" w14:textId="77777777" w:rsidR="00C3691E" w:rsidRDefault="00C3691E" w:rsidP="00C93F1F">
            <w:pPr>
              <w:overflowPunct/>
              <w:autoSpaceDE/>
              <w:autoSpaceDN/>
              <w:adjustRightInd/>
              <w:spacing w:after="0"/>
              <w:textAlignment w:val="auto"/>
              <w:rPr>
                <w:color w:val="000000"/>
                <w:lang w:val="en-US" w:eastAsia="zh-CN"/>
              </w:rPr>
            </w:pPr>
          </w:p>
          <w:p w14:paraId="2D3E12D5" w14:textId="431D9E4D" w:rsidR="00C3691E" w:rsidRDefault="00C3691E" w:rsidP="00C93F1F">
            <w:pPr>
              <w:overflowPunct/>
              <w:autoSpaceDE/>
              <w:autoSpaceDN/>
              <w:adjustRightInd/>
              <w:spacing w:after="0"/>
              <w:textAlignment w:val="auto"/>
              <w:rPr>
                <w:color w:val="000000"/>
                <w:lang w:val="en-US" w:eastAsia="zh-CN"/>
              </w:rPr>
            </w:pPr>
            <w:r>
              <w:rPr>
                <w:color w:val="000000"/>
                <w:lang w:val="en-US" w:eastAsia="zh-CN"/>
              </w:rPr>
              <w:t>While for ATG, it seems not a big issue to implement as many chains as needed so that the best performance without interruption can be achieved. Further for the example band of CA_n3-n39, there is little gain to do so as they are so close in frequency.</w:t>
            </w:r>
          </w:p>
          <w:p w14:paraId="5A46A39F" w14:textId="77777777" w:rsidR="00C3691E" w:rsidRDefault="00C3691E" w:rsidP="00C93F1F">
            <w:pPr>
              <w:overflowPunct/>
              <w:autoSpaceDE/>
              <w:autoSpaceDN/>
              <w:adjustRightInd/>
              <w:spacing w:after="0"/>
              <w:textAlignment w:val="auto"/>
              <w:rPr>
                <w:color w:val="000000"/>
                <w:lang w:val="en-US" w:eastAsia="zh-CN"/>
              </w:rPr>
            </w:pPr>
          </w:p>
          <w:p w14:paraId="75F7FC8F" w14:textId="7F89CFB1" w:rsidR="00C93F1F" w:rsidRPr="00C93F1F" w:rsidRDefault="00C3691E" w:rsidP="00C93F1F">
            <w:pPr>
              <w:overflowPunct/>
              <w:autoSpaceDE/>
              <w:autoSpaceDN/>
              <w:adjustRightInd/>
              <w:spacing w:after="0"/>
              <w:textAlignment w:val="auto"/>
              <w:rPr>
                <w:color w:val="000000"/>
                <w:lang w:val="en-US" w:eastAsia="zh-CN"/>
              </w:rPr>
            </w:pPr>
            <w:r>
              <w:rPr>
                <w:color w:val="000000"/>
                <w:lang w:val="en-US" w:eastAsia="zh-CN"/>
              </w:rPr>
              <w:t xml:space="preserve">Hence, we think it’s not necessary to consider this feature </w:t>
            </w:r>
            <w:r w:rsidR="00E23574">
              <w:rPr>
                <w:color w:val="000000"/>
                <w:lang w:val="en-US" w:eastAsia="zh-CN"/>
              </w:rPr>
              <w:t>for ATG.</w:t>
            </w:r>
          </w:p>
        </w:tc>
      </w:tr>
      <w:tr w:rsidR="00C93F1F" w:rsidRPr="00BA6F0C" w14:paraId="6DBE354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5A393A74" w14:textId="38803A09"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8.2.2.2.10A</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8465BB" w14:textId="4065E250"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between two uplink carriers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23F9EDC" w14:textId="1506C52B"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4BAA718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BF6741C" w14:textId="4E2A2001"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8.2.2.2.10B</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8D138B4" w14:textId="7B59A4C8"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 xml:space="preserve">between one uplink band with one transmit antenna connector and one </w:t>
            </w:r>
            <w:r w:rsidRPr="0012301E">
              <w:lastRenderedPageBreak/>
              <w:t>uplink band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7925C3" w14:textId="1800CF3C" w:rsidR="00C93F1F" w:rsidRDefault="002E6A74" w:rsidP="00C93F1F">
            <w:pPr>
              <w:overflowPunct/>
              <w:autoSpaceDE/>
              <w:autoSpaceDN/>
              <w:adjustRightInd/>
              <w:spacing w:after="0"/>
              <w:textAlignment w:val="auto"/>
              <w:rPr>
                <w:color w:val="000000"/>
                <w:lang w:eastAsia="zh-CN"/>
              </w:rPr>
            </w:pPr>
            <w:r>
              <w:rPr>
                <w:color w:val="000000"/>
                <w:lang w:eastAsia="zh-CN"/>
              </w:rPr>
              <w:lastRenderedPageBreak/>
              <w:t>Same comment as for 8.2.2.10.</w:t>
            </w:r>
          </w:p>
        </w:tc>
      </w:tr>
      <w:tr w:rsidR="00C93F1F" w:rsidRPr="00BA6F0C" w14:paraId="1432D555"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BEED2A8" w14:textId="6D603691"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8.2.2.2.10C</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145B96" w14:textId="2BCC3931"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between two uplink bands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0A5A30" w14:textId="109E2BC2"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61D8E6E8"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0CF3BC34" w14:textId="44078AB9"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8.2.2.2.10D</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D87DD65" w14:textId="72C1E8CC" w:rsidR="00C93F1F" w:rsidRPr="009C5807" w:rsidRDefault="002E6A74" w:rsidP="00C93F1F">
            <w:pPr>
              <w:overflowPunct/>
              <w:autoSpaceDE/>
              <w:autoSpaceDN/>
              <w:adjustRightInd/>
              <w:spacing w:after="0"/>
              <w:textAlignment w:val="auto"/>
              <w:rPr>
                <w:lang w:val="en-US" w:eastAsia="zh-CN"/>
              </w:rPr>
            </w:pPr>
            <w:r w:rsidRPr="00DB67E9">
              <w:t xml:space="preserve">DL Interruptions at UE switching </w:t>
            </w:r>
            <w:r w:rsidRPr="00DB67E9">
              <w:rPr>
                <w:rFonts w:hint="eastAsia"/>
              </w:rPr>
              <w:t>across three or four uplink bands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4568F8" w14:textId="5EF28588"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1507CD9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C8A35EC" w14:textId="1D3368DD"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43950D" w14:textId="1135CAFD" w:rsidR="00C93F1F" w:rsidRPr="009C5807" w:rsidRDefault="002E6A74" w:rsidP="00C93F1F">
            <w:pPr>
              <w:overflowPunct/>
              <w:autoSpaceDE/>
              <w:autoSpaceDN/>
              <w:adjustRightInd/>
              <w:spacing w:after="0"/>
              <w:textAlignment w:val="auto"/>
              <w:rPr>
                <w:lang w:val="en-US" w:eastAsia="zh-CN"/>
              </w:rPr>
            </w:pPr>
            <w:r w:rsidRPr="00885F53">
              <w:t xml:space="preserve">Interruptions at </w:t>
            </w:r>
            <w:r>
              <w:t xml:space="preserve">direct </w:t>
            </w:r>
            <w:proofErr w:type="spellStart"/>
            <w:r w:rsidRPr="00EF69F5">
              <w:t>SCell</w:t>
            </w:r>
            <w:proofErr w:type="spellEnd"/>
            <w:r w:rsidRPr="00EF69F5">
              <w:t xml:space="preserve"> 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B9C001" w14:textId="1951D6A1" w:rsidR="00C93F1F"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Can be reused.</w:t>
            </w:r>
          </w:p>
        </w:tc>
      </w:tr>
      <w:tr w:rsidR="002E6A74" w:rsidRPr="00BA6F0C" w14:paraId="796FD18A"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4616E12" w14:textId="75728D7A"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C85C63" w14:textId="1EF312EA" w:rsidR="002E6A74" w:rsidRPr="00885F53" w:rsidRDefault="002E6A74" w:rsidP="00C93F1F">
            <w:pPr>
              <w:overflowPunct/>
              <w:autoSpaceDE/>
              <w:autoSpaceDN/>
              <w:adjustRightInd/>
              <w:spacing w:after="0"/>
              <w:textAlignment w:val="auto"/>
            </w:pPr>
            <w:r w:rsidRPr="00EF69F5">
              <w:t xml:space="preserve">Interruptions </w:t>
            </w:r>
            <w:r>
              <w:t xml:space="preserve">due to </w:t>
            </w:r>
            <w:proofErr w:type="spellStart"/>
            <w:r>
              <w:t>SCell</w:t>
            </w:r>
            <w:proofErr w:type="spellEnd"/>
            <w:r>
              <w:t xml:space="preserve"> dormancy</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8D367B" w14:textId="1DFD14FA" w:rsidR="002E6A74" w:rsidRP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20E9FA20"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20B39D81" w14:textId="3E339E9C"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8.2.2.2.13</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AE1370" w14:textId="3442EABB" w:rsidR="002E6A74" w:rsidRPr="00885F53" w:rsidRDefault="002E6A74" w:rsidP="00C93F1F">
            <w:pPr>
              <w:overflowPunct/>
              <w:autoSpaceDE/>
              <w:autoSpaceDN/>
              <w:adjustRightInd/>
              <w:spacing w:after="0"/>
              <w:textAlignment w:val="auto"/>
            </w:pPr>
            <w:r w:rsidRPr="00932782">
              <w:t>Interruptions at transitions between active and non-active during DRX</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2C84A9" w14:textId="60196ECC"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Not applicable</w:t>
            </w:r>
          </w:p>
        </w:tc>
      </w:tr>
      <w:tr w:rsidR="002E6A74" w:rsidRPr="00BA6F0C" w14:paraId="3A7FD384"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3776013" w14:textId="7903C0F2"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AD6482" w14:textId="200DFAC1" w:rsidR="002E6A74" w:rsidRPr="00885F53" w:rsidRDefault="002E6A74" w:rsidP="00C93F1F">
            <w:pPr>
              <w:overflowPunct/>
              <w:autoSpaceDE/>
              <w:autoSpaceDN/>
              <w:adjustRightInd/>
              <w:spacing w:after="0"/>
              <w:textAlignment w:val="auto"/>
            </w:pPr>
            <w:r>
              <w:t>Interruptions when identifying CGI of an NR cell with autonomous gaps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F5C47D" w14:textId="3D7C0280"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Seems not useful for ATG UE.</w:t>
            </w:r>
          </w:p>
        </w:tc>
      </w:tr>
      <w:tr w:rsidR="002E6A74" w:rsidRPr="00BA6F0C" w14:paraId="7A50F5EF"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ECB5477" w14:textId="3A44E413"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8.2.2.2.15</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9742834" w14:textId="34460CC5" w:rsidR="002E6A74" w:rsidRPr="00885F53" w:rsidRDefault="002E6A74" w:rsidP="00C93F1F">
            <w:pPr>
              <w:overflowPunct/>
              <w:autoSpaceDE/>
              <w:autoSpaceDN/>
              <w:adjustRightInd/>
              <w:spacing w:after="0"/>
              <w:textAlignment w:val="auto"/>
            </w:pPr>
            <w:r>
              <w:t>Interruptions when identifying CGI of an E-UTRA cell with autonomous gaps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373DF6" w14:textId="62BDDC14"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Not applicable</w:t>
            </w:r>
          </w:p>
        </w:tc>
      </w:tr>
      <w:tr w:rsidR="002E6A74" w:rsidRPr="00BA6F0C" w14:paraId="26FB60D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9FD35E4" w14:textId="7C6751DA"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8.2.2.2.16</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094CB7" w14:textId="22BC10E8" w:rsidR="002E6A74" w:rsidRPr="00885F53" w:rsidRDefault="002E6A74" w:rsidP="00C93F1F">
            <w:pPr>
              <w:overflowPunct/>
              <w:autoSpaceDE/>
              <w:autoSpaceDN/>
              <w:adjustRightInd/>
              <w:spacing w:after="0"/>
              <w:textAlignment w:val="auto"/>
            </w:pPr>
            <w:r w:rsidRPr="000347D3">
              <w:t xml:space="preserve">Interruptions at NR SRS </w:t>
            </w:r>
            <w:r>
              <w:t xml:space="preserve">antenna port </w:t>
            </w:r>
            <w:r w:rsidRPr="000347D3">
              <w:t>switching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D0B6A4" w14:textId="43BC6AB0"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Can be reused.</w:t>
            </w:r>
          </w:p>
        </w:tc>
      </w:tr>
      <w:tr w:rsidR="002E6A74" w:rsidRPr="00BA6F0C" w14:paraId="111B1020"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D0F7286" w14:textId="26CC6319"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8.2.2.2.17</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A97299" w14:textId="5C5AFAEE" w:rsidR="002E6A74" w:rsidRPr="00885F53" w:rsidRDefault="002E6A74" w:rsidP="00C93F1F">
            <w:pPr>
              <w:overflowPunct/>
              <w:autoSpaceDE/>
              <w:autoSpaceDN/>
              <w:adjustRightInd/>
              <w:spacing w:after="0"/>
              <w:textAlignment w:val="auto"/>
            </w:pPr>
            <w:r w:rsidRPr="009C5807">
              <w:t xml:space="preserve">Interruptions at </w:t>
            </w:r>
            <w:r>
              <w:t xml:space="preserve">fast </w:t>
            </w:r>
            <w:proofErr w:type="spellStart"/>
            <w:r w:rsidRPr="009C5807">
              <w:t>SCell</w:t>
            </w:r>
            <w:proofErr w:type="spellEnd"/>
            <w:r w:rsidRPr="009C5807">
              <w:t xml:space="preserve"> 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9E0B0E" w14:textId="1A55D5E3" w:rsidR="002E6A74" w:rsidRP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3A74ADA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61EC3D3" w14:textId="02891B12"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8.2.2.2.18</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4B4EE4" w14:textId="64E6FD66" w:rsidR="002E6A74" w:rsidRPr="009C5807" w:rsidRDefault="002E6A74" w:rsidP="00C93F1F">
            <w:pPr>
              <w:overflowPunct/>
              <w:autoSpaceDE/>
              <w:autoSpaceDN/>
              <w:adjustRightInd/>
              <w:spacing w:after="0"/>
              <w:textAlignment w:val="auto"/>
            </w:pPr>
            <w:r w:rsidRPr="00EF69F5">
              <w:t xml:space="preserve">Interruptions </w:t>
            </w:r>
            <w:r>
              <w:t xml:space="preserve">due to PUCCH </w:t>
            </w:r>
            <w:proofErr w:type="spellStart"/>
            <w:r>
              <w:t>SCell</w:t>
            </w:r>
            <w:proofErr w:type="spellEnd"/>
            <w:r>
              <w:t xml:space="preserve"> activation/deactivation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E677B" w14:textId="28B3F5A3" w:rsid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5288AF08"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EDD4B00" w14:textId="1FF03CCB" w:rsidR="002E6A74" w:rsidRDefault="00C75972" w:rsidP="00C93F1F">
            <w:pPr>
              <w:overflowPunct/>
              <w:autoSpaceDE/>
              <w:autoSpaceDN/>
              <w:adjustRightInd/>
              <w:spacing w:after="0"/>
              <w:textAlignment w:val="auto"/>
              <w:rPr>
                <w:b/>
                <w:bCs/>
                <w:color w:val="000000"/>
                <w:lang w:eastAsia="zh-CN"/>
              </w:rPr>
            </w:pPr>
            <w:r>
              <w:rPr>
                <w:b/>
                <w:bCs/>
                <w:color w:val="000000"/>
                <w:lang w:eastAsia="zh-CN"/>
              </w:rPr>
              <w:t>8.2.2.2.19</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9327AD" w14:textId="0D70F34E" w:rsidR="002E6A74" w:rsidRPr="009C5807" w:rsidRDefault="00C75972" w:rsidP="00C93F1F">
            <w:pPr>
              <w:overflowPunct/>
              <w:autoSpaceDE/>
              <w:autoSpaceDN/>
              <w:adjustRightInd/>
              <w:spacing w:after="0"/>
              <w:textAlignment w:val="auto"/>
            </w:pPr>
            <w:r>
              <w:t xml:space="preserve">Interruptions due to measurements without gap carried out by UE supporting </w:t>
            </w:r>
            <w:r w:rsidRPr="00932782">
              <w:t>[NeedForInterruptionInfoNR-R18]</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65E82C" w14:textId="7570E25B" w:rsidR="002E6A74" w:rsidRDefault="00C75972" w:rsidP="00C93F1F">
            <w:pPr>
              <w:overflowPunct/>
              <w:autoSpaceDE/>
              <w:autoSpaceDN/>
              <w:adjustRightInd/>
              <w:spacing w:after="0"/>
              <w:textAlignment w:val="auto"/>
              <w:rPr>
                <w:color w:val="000000"/>
                <w:lang w:eastAsia="zh-CN"/>
              </w:rPr>
            </w:pPr>
            <w:r>
              <w:rPr>
                <w:color w:val="000000"/>
                <w:lang w:eastAsia="zh-CN"/>
              </w:rPr>
              <w:t>Can be reused for ATG.</w:t>
            </w:r>
          </w:p>
        </w:tc>
      </w:tr>
      <w:tr w:rsidR="002E6A74" w:rsidRPr="00BA6F0C" w14:paraId="5635A2F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ECCDDDE" w14:textId="4F75852C" w:rsidR="002E6A74" w:rsidRDefault="00C75972" w:rsidP="00C93F1F">
            <w:pPr>
              <w:overflowPunct/>
              <w:autoSpaceDE/>
              <w:autoSpaceDN/>
              <w:adjustRightInd/>
              <w:spacing w:after="0"/>
              <w:textAlignment w:val="auto"/>
              <w:rPr>
                <w:b/>
                <w:bCs/>
                <w:color w:val="000000"/>
                <w:lang w:eastAsia="zh-CN"/>
              </w:rPr>
            </w:pPr>
            <w:r>
              <w:rPr>
                <w:b/>
                <w:bCs/>
                <w:color w:val="000000"/>
                <w:lang w:eastAsia="zh-CN"/>
              </w:rPr>
              <w:t>8.2.2.2.20</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68908C" w14:textId="163C9030" w:rsidR="002E6A74" w:rsidRPr="009C5807" w:rsidRDefault="00C75972" w:rsidP="00C93F1F">
            <w:pPr>
              <w:overflowPunct/>
              <w:autoSpaceDE/>
              <w:autoSpaceDN/>
              <w:adjustRightInd/>
              <w:spacing w:after="0"/>
              <w:textAlignment w:val="auto"/>
            </w:pPr>
            <w:r w:rsidRPr="00EF69F5">
              <w:t xml:space="preserve">Interruptions </w:t>
            </w:r>
            <w:r>
              <w:t>due to PDCCH ordered RACH on target LTM cell</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EAF92B" w14:textId="77777777" w:rsidR="00E23574" w:rsidRDefault="00C75972" w:rsidP="00C93F1F">
            <w:pPr>
              <w:overflowPunct/>
              <w:autoSpaceDE/>
              <w:autoSpaceDN/>
              <w:adjustRightInd/>
              <w:spacing w:after="0"/>
              <w:textAlignment w:val="auto"/>
              <w:rPr>
                <w:color w:val="000000"/>
                <w:lang w:eastAsia="zh-CN"/>
              </w:rPr>
            </w:pPr>
            <w:r>
              <w:rPr>
                <w:color w:val="000000"/>
                <w:lang w:eastAsia="zh-CN"/>
              </w:rPr>
              <w:t xml:space="preserve">ATG cell switching is not so frequent. And LTM feature is still in the process of optimizing and being enhanced. We think it’s not necessary to complicate the ATG mobility at this stage. </w:t>
            </w:r>
          </w:p>
          <w:p w14:paraId="2C17F6CD" w14:textId="77777777" w:rsidR="00E23574" w:rsidRDefault="00E23574" w:rsidP="00C93F1F">
            <w:pPr>
              <w:overflowPunct/>
              <w:autoSpaceDE/>
              <w:autoSpaceDN/>
              <w:adjustRightInd/>
              <w:spacing w:after="0"/>
              <w:textAlignment w:val="auto"/>
              <w:rPr>
                <w:color w:val="000000"/>
                <w:lang w:eastAsia="zh-CN"/>
              </w:rPr>
            </w:pPr>
          </w:p>
          <w:p w14:paraId="5CE2A812" w14:textId="5A08567E" w:rsidR="002E6A74" w:rsidRDefault="00E23574" w:rsidP="00C93F1F">
            <w:pPr>
              <w:overflowPunct/>
              <w:autoSpaceDE/>
              <w:autoSpaceDN/>
              <w:adjustRightInd/>
              <w:spacing w:after="0"/>
              <w:textAlignment w:val="auto"/>
              <w:rPr>
                <w:color w:val="000000"/>
                <w:lang w:eastAsia="zh-CN"/>
              </w:rPr>
            </w:pPr>
            <w:r>
              <w:rPr>
                <w:color w:val="000000"/>
                <w:lang w:eastAsia="zh-CN"/>
              </w:rPr>
              <w:t xml:space="preserve">We propose to skip this feature for the time being. </w:t>
            </w:r>
            <w:r w:rsidR="00C75972">
              <w:rPr>
                <w:color w:val="000000"/>
                <w:lang w:eastAsia="zh-CN"/>
              </w:rPr>
              <w:t>If there is real demand for this feature, can be reconsidered in future release when LTM feature is stable for TN.</w:t>
            </w:r>
          </w:p>
          <w:p w14:paraId="7A7E3148" w14:textId="5E3E941A" w:rsidR="00C75972" w:rsidRDefault="00C75972" w:rsidP="00C93F1F">
            <w:pPr>
              <w:overflowPunct/>
              <w:autoSpaceDE/>
              <w:autoSpaceDN/>
              <w:adjustRightInd/>
              <w:spacing w:after="0"/>
              <w:textAlignment w:val="auto"/>
              <w:rPr>
                <w:color w:val="000000"/>
                <w:lang w:eastAsia="zh-CN"/>
              </w:rPr>
            </w:pPr>
          </w:p>
        </w:tc>
      </w:tr>
    </w:tbl>
    <w:p w14:paraId="38F80B4C" w14:textId="2C77546C" w:rsidR="004E1CA6" w:rsidRDefault="004E1CA6" w:rsidP="002B5DF7">
      <w:pPr>
        <w:spacing w:after="120"/>
        <w:jc w:val="both"/>
        <w:rPr>
          <w:rFonts w:eastAsia="SimSun"/>
          <w:lang w:eastAsia="zh-CN"/>
        </w:rPr>
      </w:pPr>
    </w:p>
    <w:p w14:paraId="1ED63DB9" w14:textId="77777777" w:rsidR="00AC6756" w:rsidRDefault="00AC6756" w:rsidP="00AC6756">
      <w:pPr>
        <w:pStyle w:val="Heading1"/>
        <w:rPr>
          <w:rFonts w:eastAsia="SimSun"/>
          <w:lang w:eastAsia="zh-CN"/>
        </w:rPr>
      </w:pPr>
      <w:r>
        <w:rPr>
          <w:rFonts w:eastAsia="SimSun"/>
          <w:lang w:eastAsia="zh-CN"/>
        </w:rPr>
        <w:t>Summary</w:t>
      </w:r>
    </w:p>
    <w:p w14:paraId="0DCDD52A" w14:textId="63792715" w:rsidR="00CA486E" w:rsidRDefault="007B138B" w:rsidP="008248A8">
      <w:pPr>
        <w:rPr>
          <w:color w:val="000000" w:themeColor="text1"/>
          <w:lang w:eastAsia="zh-CN"/>
        </w:rPr>
      </w:pPr>
      <w:r>
        <w:rPr>
          <w:lang w:eastAsia="zh-CN"/>
        </w:rPr>
        <w:t xml:space="preserve">This contribution presented </w:t>
      </w:r>
      <w:r w:rsidR="008248A8">
        <w:rPr>
          <w:lang w:eastAsia="zh-CN"/>
        </w:rPr>
        <w:t xml:space="preserve">some analysis </w:t>
      </w:r>
      <w:r>
        <w:rPr>
          <w:lang w:eastAsia="zh-CN"/>
        </w:rPr>
        <w:t xml:space="preserve">on ATG UE </w:t>
      </w:r>
      <w:r w:rsidR="00966237">
        <w:rPr>
          <w:lang w:eastAsia="zh-CN"/>
        </w:rPr>
        <w:t>RRM requirements</w:t>
      </w:r>
      <w:r w:rsidR="008248A8">
        <w:rPr>
          <w:lang w:eastAsia="zh-CN"/>
        </w:rPr>
        <w:t xml:space="preserve"> in the aspects of </w:t>
      </w:r>
      <w:r w:rsidR="008248A8">
        <w:rPr>
          <w:rFonts w:eastAsia="SimSun"/>
          <w:lang w:val="en-US" w:eastAsia="zh-CN"/>
        </w:rPr>
        <w:t xml:space="preserve">Idle Mode CA/DC, MRTD/MTTD, </w:t>
      </w:r>
      <w:r w:rsidR="008248A8" w:rsidRPr="008248A8">
        <w:rPr>
          <w:rFonts w:eastAsia="SimSun"/>
          <w:lang w:val="en-US" w:eastAsia="zh-CN"/>
        </w:rPr>
        <w:t>RRC_INACTIVE state</w:t>
      </w:r>
      <w:r w:rsidR="008248A8">
        <w:t xml:space="preserve"> </w:t>
      </w:r>
      <w:r w:rsidR="008248A8" w:rsidRPr="00D668CF">
        <w:rPr>
          <w:color w:val="000000" w:themeColor="text1"/>
          <w:lang w:eastAsia="zh-CN"/>
        </w:rPr>
        <w:t>CA/DC Measurement</w:t>
      </w:r>
      <w:r w:rsidR="008248A8">
        <w:rPr>
          <w:color w:val="000000" w:themeColor="text1"/>
          <w:lang w:eastAsia="zh-CN"/>
        </w:rPr>
        <w:t>, interruptions for various features.</w:t>
      </w:r>
      <w:r w:rsidR="00E23574">
        <w:rPr>
          <w:color w:val="000000" w:themeColor="text1"/>
          <w:lang w:eastAsia="zh-CN"/>
        </w:rPr>
        <w:t xml:space="preserve"> The following proposals are concluded.</w:t>
      </w:r>
    </w:p>
    <w:p w14:paraId="17D882A3" w14:textId="77777777" w:rsidR="00E23574" w:rsidRPr="00D438DF" w:rsidRDefault="00E23574" w:rsidP="00E23574">
      <w:pPr>
        <w:rPr>
          <w:b/>
          <w:bCs/>
          <w:i/>
          <w:iCs/>
        </w:rPr>
      </w:pPr>
      <w:r w:rsidRPr="00D438DF">
        <w:rPr>
          <w:b/>
          <w:bCs/>
          <w:i/>
          <w:iCs/>
        </w:rPr>
        <w:t>Proposal 1: Reuse legacy NR cell re-selection for ATG supporting CA and follow the RF agreement to update the exception of side condition for ATG UE supporting inter-band CA.</w:t>
      </w:r>
    </w:p>
    <w:p w14:paraId="68185E36" w14:textId="77777777" w:rsidR="00E23574" w:rsidRPr="00651CDB" w:rsidRDefault="00E23574" w:rsidP="00E23574">
      <w:pPr>
        <w:rPr>
          <w:b/>
          <w:bCs/>
          <w:i/>
          <w:iCs/>
          <w:color w:val="000000" w:themeColor="text1"/>
          <w:lang w:eastAsia="zh-CN"/>
        </w:rPr>
      </w:pPr>
      <w:r w:rsidRPr="00651CDB">
        <w:rPr>
          <w:b/>
          <w:bCs/>
          <w:i/>
          <w:iCs/>
          <w:color w:val="000000" w:themeColor="text1"/>
          <w:lang w:eastAsia="zh-CN"/>
        </w:rPr>
        <w:lastRenderedPageBreak/>
        <w:t xml:space="preserve">Proposal 2: </w:t>
      </w:r>
      <w:r w:rsidRPr="00651CDB">
        <w:rPr>
          <w:rFonts w:hint="eastAsia"/>
          <w:b/>
          <w:bCs/>
          <w:i/>
          <w:iCs/>
          <w:color w:val="000000" w:themeColor="text1"/>
          <w:lang w:eastAsia="zh-CN"/>
        </w:rPr>
        <w:t>Idle/Inactive mode CA measurements</w:t>
      </w:r>
      <w:r w:rsidRPr="00651CDB">
        <w:rPr>
          <w:b/>
          <w:bCs/>
          <w:i/>
          <w:iCs/>
          <w:color w:val="000000" w:themeColor="text1"/>
          <w:lang w:eastAsia="zh-CN"/>
        </w:rPr>
        <w:t xml:space="preserve"> and measurement report requirement (EMR feature) seems not necessary for ATG supporting CA.</w:t>
      </w:r>
    </w:p>
    <w:p w14:paraId="09E323E6" w14:textId="77777777" w:rsidR="00E23574" w:rsidRPr="006F345D" w:rsidRDefault="00E23574" w:rsidP="00E23574">
      <w:pPr>
        <w:overflowPunct/>
        <w:autoSpaceDE/>
        <w:autoSpaceDN/>
        <w:adjustRightInd/>
        <w:spacing w:after="0"/>
        <w:textAlignment w:val="auto"/>
        <w:rPr>
          <w:b/>
          <w:bCs/>
          <w:i/>
          <w:iCs/>
          <w:lang w:eastAsia="zh-CN"/>
        </w:rPr>
      </w:pPr>
      <w:r w:rsidRPr="006F345D">
        <w:rPr>
          <w:b/>
          <w:bCs/>
          <w:i/>
          <w:iCs/>
          <w:lang w:eastAsia="zh-CN"/>
        </w:rPr>
        <w:t>Proposal 3: It is proposed to skip MTTD requirement for ATG intra-band contiguous CA and define MTTD requirement for ATG inter-band CA based on MRTD and addition timing error margin.</w:t>
      </w:r>
    </w:p>
    <w:p w14:paraId="69E4DFB5" w14:textId="77777777" w:rsidR="00E23574" w:rsidRDefault="00E23574" w:rsidP="00E23574">
      <w:pPr>
        <w:overflowPunct/>
        <w:autoSpaceDE/>
        <w:autoSpaceDN/>
        <w:adjustRightInd/>
        <w:spacing w:after="0"/>
        <w:textAlignment w:val="auto"/>
        <w:rPr>
          <w:b/>
          <w:bCs/>
          <w:i/>
          <w:iCs/>
          <w:lang w:eastAsia="zh-CN"/>
        </w:rPr>
      </w:pPr>
      <w:r w:rsidRPr="006F345D">
        <w:rPr>
          <w:b/>
          <w:bCs/>
          <w:i/>
          <w:iCs/>
          <w:lang w:eastAsia="zh-CN"/>
        </w:rPr>
        <w:t xml:space="preserve">Proposal </w:t>
      </w:r>
      <w:r>
        <w:rPr>
          <w:b/>
          <w:bCs/>
          <w:i/>
          <w:iCs/>
          <w:lang w:eastAsia="zh-CN"/>
        </w:rPr>
        <w:t>4</w:t>
      </w:r>
      <w:r w:rsidRPr="006F345D">
        <w:rPr>
          <w:b/>
          <w:bCs/>
          <w:i/>
          <w:iCs/>
          <w:lang w:eastAsia="zh-CN"/>
        </w:rPr>
        <w:t>: It is proposed define M</w:t>
      </w:r>
      <w:r>
        <w:rPr>
          <w:b/>
          <w:bCs/>
          <w:i/>
          <w:iCs/>
          <w:lang w:eastAsia="zh-CN"/>
        </w:rPr>
        <w:t>R</w:t>
      </w:r>
      <w:r w:rsidRPr="006F345D">
        <w:rPr>
          <w:b/>
          <w:bCs/>
          <w:i/>
          <w:iCs/>
          <w:lang w:eastAsia="zh-CN"/>
        </w:rPr>
        <w:t xml:space="preserve">TD requirement for ATG inter-band CA </w:t>
      </w:r>
      <w:r>
        <w:rPr>
          <w:b/>
          <w:bCs/>
          <w:i/>
          <w:iCs/>
          <w:lang w:eastAsia="zh-CN"/>
        </w:rPr>
        <w:t>as 33us</w:t>
      </w:r>
      <w:r w:rsidRPr="006F345D">
        <w:rPr>
          <w:b/>
          <w:bCs/>
          <w:i/>
          <w:iCs/>
          <w:lang w:eastAsia="zh-CN"/>
        </w:rPr>
        <w:t>.</w:t>
      </w:r>
    </w:p>
    <w:p w14:paraId="771473D8" w14:textId="12245323" w:rsidR="00E23574" w:rsidRPr="006F345D" w:rsidRDefault="00E23574" w:rsidP="00E23574">
      <w:pPr>
        <w:overflowPunct/>
        <w:autoSpaceDE/>
        <w:autoSpaceDN/>
        <w:adjustRightInd/>
        <w:spacing w:after="0"/>
        <w:textAlignment w:val="auto"/>
        <w:rPr>
          <w:b/>
          <w:bCs/>
          <w:i/>
          <w:iCs/>
          <w:lang w:eastAsia="zh-CN"/>
        </w:rPr>
      </w:pPr>
      <w:r>
        <w:rPr>
          <w:b/>
          <w:bCs/>
          <w:i/>
          <w:iCs/>
          <w:lang w:eastAsia="zh-CN"/>
        </w:rPr>
        <w:t>Proposal 5: It is proposed to consider signalling characteristics as summarized in Table 2.3-1.</w:t>
      </w:r>
    </w:p>
    <w:p w14:paraId="22FD858E" w14:textId="77777777" w:rsidR="00B80F27" w:rsidRPr="009F3A1B" w:rsidRDefault="00B80F27" w:rsidP="008248A8">
      <w:pPr>
        <w:rPr>
          <w:rFonts w:eastAsia="SimSun"/>
          <w:b/>
          <w:bCs/>
          <w:lang w:eastAsia="zh-CN"/>
        </w:rPr>
      </w:pPr>
    </w:p>
    <w:p w14:paraId="560AD0E1" w14:textId="7F5380E2" w:rsidR="00B02AE0" w:rsidRDefault="00B02AE0" w:rsidP="00572A4C">
      <w:pPr>
        <w:pStyle w:val="Heading1"/>
        <w:numPr>
          <w:ilvl w:val="0"/>
          <w:numId w:val="0"/>
        </w:numPr>
      </w:pPr>
      <w:r>
        <w:t>References</w:t>
      </w:r>
    </w:p>
    <w:p w14:paraId="41845F5A" w14:textId="08CA8FA4" w:rsidR="00705345" w:rsidRDefault="00705345" w:rsidP="00705345">
      <w:pPr>
        <w:rPr>
          <w:lang w:eastAsia="zh-CN"/>
        </w:rPr>
      </w:pPr>
      <w:r>
        <w:rPr>
          <w:lang w:eastAsia="zh-CN"/>
        </w:rPr>
        <w:t>[1] R</w:t>
      </w:r>
      <w:r w:rsidR="00B80F27">
        <w:rPr>
          <w:lang w:eastAsia="zh-CN"/>
        </w:rPr>
        <w:t>4</w:t>
      </w:r>
      <w:r>
        <w:rPr>
          <w:lang w:eastAsia="zh-CN"/>
        </w:rPr>
        <w:t>-2</w:t>
      </w:r>
      <w:r w:rsidR="00327289">
        <w:rPr>
          <w:lang w:eastAsia="zh-CN"/>
        </w:rPr>
        <w:t>4</w:t>
      </w:r>
      <w:r w:rsidR="00B80F27">
        <w:rPr>
          <w:lang w:eastAsia="zh-CN"/>
        </w:rPr>
        <w:t>13959</w:t>
      </w:r>
      <w:r>
        <w:rPr>
          <w:lang w:eastAsia="zh-CN"/>
        </w:rPr>
        <w:t xml:space="preserve">, </w:t>
      </w:r>
      <w:r w:rsidR="00B80F27" w:rsidRPr="00B80F27">
        <w:rPr>
          <w:lang w:eastAsia="zh-CN"/>
        </w:rPr>
        <w:t xml:space="preserve">WF on </w:t>
      </w:r>
      <w:r w:rsidR="00B80F27" w:rsidRPr="00B80F27">
        <w:rPr>
          <w:rFonts w:hint="eastAsia"/>
          <w:lang w:eastAsia="zh-CN"/>
        </w:rPr>
        <w:t>RRM</w:t>
      </w:r>
      <w:r w:rsidR="00B80F27" w:rsidRPr="00B80F27">
        <w:rPr>
          <w:lang w:eastAsia="zh-CN"/>
        </w:rPr>
        <w:t xml:space="preserve"> requirements for </w:t>
      </w:r>
      <w:proofErr w:type="spellStart"/>
      <w:r w:rsidR="00B80F27" w:rsidRPr="00B80F27">
        <w:rPr>
          <w:lang w:eastAsia="zh-CN"/>
        </w:rPr>
        <w:t>NR_ATG_enh</w:t>
      </w:r>
      <w:proofErr w:type="spellEnd"/>
      <w:r w:rsidR="00327289">
        <w:rPr>
          <w:lang w:eastAsia="zh-CN"/>
        </w:rPr>
        <w:t xml:space="preserve">, </w:t>
      </w:r>
      <w:r w:rsidR="00412EF3">
        <w:rPr>
          <w:lang w:eastAsia="zh-CN"/>
        </w:rPr>
        <w:t>CMC</w:t>
      </w:r>
      <w:r w:rsidR="00B80F27">
        <w:rPr>
          <w:lang w:eastAsia="zh-CN"/>
        </w:rPr>
        <w:t>C, RAN4#112</w:t>
      </w:r>
    </w:p>
    <w:p w14:paraId="199A0CDC" w14:textId="0FB6C31C" w:rsidR="00FC5943" w:rsidRPr="00705345" w:rsidRDefault="00FC5943" w:rsidP="00705345">
      <w:pPr>
        <w:rPr>
          <w:lang w:eastAsia="zh-CN"/>
        </w:rPr>
      </w:pPr>
      <w:r>
        <w:rPr>
          <w:lang w:eastAsia="zh-CN"/>
        </w:rPr>
        <w:t xml:space="preserve">[2] R4-2411758, </w:t>
      </w:r>
      <w:bookmarkStart w:id="5" w:name="_Hlk41145953"/>
      <w:r w:rsidRPr="00FC5943">
        <w:rPr>
          <w:rFonts w:hint="eastAsia"/>
          <w:lang w:eastAsia="zh-CN"/>
        </w:rPr>
        <w:t>(</w:t>
      </w:r>
      <w:proofErr w:type="spellStart"/>
      <w:r w:rsidRPr="00FC5943">
        <w:rPr>
          <w:lang w:eastAsia="zh-CN"/>
        </w:rPr>
        <w:t>NR_ATG_enh</w:t>
      </w:r>
      <w:proofErr w:type="spellEnd"/>
      <w:r w:rsidRPr="00FC5943">
        <w:rPr>
          <w:lang w:eastAsia="zh-CN"/>
        </w:rPr>
        <w:t>-Core</w:t>
      </w:r>
      <w:r w:rsidRPr="00FC5943">
        <w:rPr>
          <w:rFonts w:hint="eastAsia"/>
          <w:lang w:eastAsia="zh-CN"/>
        </w:rPr>
        <w:t xml:space="preserve">) </w:t>
      </w:r>
      <w:r w:rsidRPr="00FC5943">
        <w:rPr>
          <w:lang w:eastAsia="zh-CN"/>
        </w:rPr>
        <w:t xml:space="preserve">Overview of RRM core requirements for </w:t>
      </w:r>
      <w:r w:rsidRPr="00FC5943">
        <w:rPr>
          <w:rFonts w:hint="eastAsia"/>
          <w:lang w:eastAsia="zh-CN"/>
        </w:rPr>
        <w:t xml:space="preserve">R19 </w:t>
      </w:r>
      <w:r w:rsidRPr="00FC5943">
        <w:rPr>
          <w:lang w:eastAsia="zh-CN"/>
        </w:rPr>
        <w:t>ATG</w:t>
      </w:r>
      <w:bookmarkEnd w:id="5"/>
      <w:r w:rsidRPr="00FC5943">
        <w:rPr>
          <w:lang w:eastAsia="zh-CN"/>
        </w:rPr>
        <w:t>, CMCC, RAN4#112</w:t>
      </w:r>
    </w:p>
    <w:sectPr w:rsidR="00FC5943" w:rsidRPr="00705345"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74E6B" w14:textId="77777777" w:rsidR="00AD27F7" w:rsidRDefault="00AD27F7">
      <w:r>
        <w:separator/>
      </w:r>
    </w:p>
  </w:endnote>
  <w:endnote w:type="continuationSeparator" w:id="0">
    <w:p w14:paraId="032E75E3" w14:textId="77777777" w:rsidR="00AD27F7" w:rsidRDefault="00AD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F5A1B" w14:textId="77777777" w:rsidR="00AD27F7" w:rsidRDefault="00AD27F7">
      <w:r>
        <w:separator/>
      </w:r>
    </w:p>
  </w:footnote>
  <w:footnote w:type="continuationSeparator" w:id="0">
    <w:p w14:paraId="45C8C4F5" w14:textId="77777777" w:rsidR="00AD27F7" w:rsidRDefault="00AD2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2E97"/>
    <w:multiLevelType w:val="hybridMultilevel"/>
    <w:tmpl w:val="0BC25BE4"/>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C267F3"/>
    <w:multiLevelType w:val="hybridMultilevel"/>
    <w:tmpl w:val="36A85BEC"/>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BBE3368"/>
    <w:multiLevelType w:val="hybridMultilevel"/>
    <w:tmpl w:val="47AE63FE"/>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6D16505"/>
    <w:multiLevelType w:val="hybridMultilevel"/>
    <w:tmpl w:val="8894FC92"/>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2"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5E1471BA"/>
    <w:multiLevelType w:val="hybridMultilevel"/>
    <w:tmpl w:val="99340A9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5AA5D99"/>
    <w:multiLevelType w:val="hybridMultilevel"/>
    <w:tmpl w:val="13A8826C"/>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129994">
    <w:abstractNumId w:val="14"/>
  </w:num>
  <w:num w:numId="2" w16cid:durableId="2022120795">
    <w:abstractNumId w:val="2"/>
  </w:num>
  <w:num w:numId="3" w16cid:durableId="1743016714">
    <w:abstractNumId w:val="5"/>
  </w:num>
  <w:num w:numId="4" w16cid:durableId="936059377">
    <w:abstractNumId w:val="9"/>
  </w:num>
  <w:num w:numId="5" w16cid:durableId="238949770">
    <w:abstractNumId w:val="0"/>
  </w:num>
  <w:num w:numId="6" w16cid:durableId="1084885530">
    <w:abstractNumId w:val="12"/>
  </w:num>
  <w:num w:numId="7" w16cid:durableId="1615013665">
    <w:abstractNumId w:val="2"/>
  </w:num>
  <w:num w:numId="8" w16cid:durableId="825124775">
    <w:abstractNumId w:val="2"/>
  </w:num>
  <w:num w:numId="9" w16cid:durableId="781607879">
    <w:abstractNumId w:val="7"/>
  </w:num>
  <w:num w:numId="10" w16cid:durableId="200674332">
    <w:abstractNumId w:val="8"/>
  </w:num>
  <w:num w:numId="11" w16cid:durableId="1987009317">
    <w:abstractNumId w:val="13"/>
  </w:num>
  <w:num w:numId="12" w16cid:durableId="826239488">
    <w:abstractNumId w:val="6"/>
  </w:num>
  <w:num w:numId="13" w16cid:durableId="1934168680">
    <w:abstractNumId w:val="10"/>
  </w:num>
  <w:num w:numId="14" w16cid:durableId="66921683">
    <w:abstractNumId w:val="15"/>
  </w:num>
  <w:num w:numId="15" w16cid:durableId="231353464">
    <w:abstractNumId w:val="3"/>
  </w:num>
  <w:num w:numId="16" w16cid:durableId="1603338676">
    <w:abstractNumId w:val="1"/>
  </w:num>
  <w:num w:numId="17" w16cid:durableId="777022425">
    <w:abstractNumId w:val="4"/>
  </w:num>
  <w:num w:numId="18" w16cid:durableId="1836219234">
    <w:abstractNumId w:val="11"/>
  </w:num>
  <w:num w:numId="19" w16cid:durableId="190626297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0EA6"/>
    <w:rsid w:val="00041AF5"/>
    <w:rsid w:val="00042432"/>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109"/>
    <w:rsid w:val="0005366B"/>
    <w:rsid w:val="00054D8B"/>
    <w:rsid w:val="00055AD9"/>
    <w:rsid w:val="00055EF5"/>
    <w:rsid w:val="00056CBD"/>
    <w:rsid w:val="000572EF"/>
    <w:rsid w:val="00062143"/>
    <w:rsid w:val="000633D5"/>
    <w:rsid w:val="00063B92"/>
    <w:rsid w:val="00063F9D"/>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592E"/>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B03"/>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04E"/>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1FD9"/>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66D1"/>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FB9"/>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6A7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27289"/>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22BC"/>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68CD"/>
    <w:rsid w:val="00396A1C"/>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07C0F"/>
    <w:rsid w:val="00410ABC"/>
    <w:rsid w:val="00410B0A"/>
    <w:rsid w:val="00412A80"/>
    <w:rsid w:val="00412C67"/>
    <w:rsid w:val="00412EF3"/>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5C2D"/>
    <w:rsid w:val="00436BD2"/>
    <w:rsid w:val="00436D6A"/>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444F"/>
    <w:rsid w:val="004C53D8"/>
    <w:rsid w:val="004C5872"/>
    <w:rsid w:val="004C5964"/>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2E5D"/>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2CEF"/>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2B26"/>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6ECE"/>
    <w:rsid w:val="00627034"/>
    <w:rsid w:val="00627285"/>
    <w:rsid w:val="00627325"/>
    <w:rsid w:val="006274B4"/>
    <w:rsid w:val="0062751C"/>
    <w:rsid w:val="006276A9"/>
    <w:rsid w:val="00630372"/>
    <w:rsid w:val="00630A00"/>
    <w:rsid w:val="0063190A"/>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CDB"/>
    <w:rsid w:val="00653279"/>
    <w:rsid w:val="006550A4"/>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074A"/>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39B"/>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22C"/>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45D"/>
    <w:rsid w:val="006F38FF"/>
    <w:rsid w:val="006F42B3"/>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15DB"/>
    <w:rsid w:val="0072216B"/>
    <w:rsid w:val="00722963"/>
    <w:rsid w:val="00722D1E"/>
    <w:rsid w:val="0072428F"/>
    <w:rsid w:val="007245D5"/>
    <w:rsid w:val="007246E8"/>
    <w:rsid w:val="00724D7B"/>
    <w:rsid w:val="0072693B"/>
    <w:rsid w:val="00726CE6"/>
    <w:rsid w:val="0072703C"/>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813"/>
    <w:rsid w:val="00746FD1"/>
    <w:rsid w:val="0075063F"/>
    <w:rsid w:val="007507DC"/>
    <w:rsid w:val="00750BE6"/>
    <w:rsid w:val="00750CA3"/>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4D2"/>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10B0"/>
    <w:rsid w:val="007D2197"/>
    <w:rsid w:val="007D26C1"/>
    <w:rsid w:val="007D2B2E"/>
    <w:rsid w:val="007D2D68"/>
    <w:rsid w:val="007D2E32"/>
    <w:rsid w:val="007D42F7"/>
    <w:rsid w:val="007D477B"/>
    <w:rsid w:val="007D4F2D"/>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67"/>
    <w:rsid w:val="00817678"/>
    <w:rsid w:val="008200CA"/>
    <w:rsid w:val="0082081C"/>
    <w:rsid w:val="008216E6"/>
    <w:rsid w:val="008224AE"/>
    <w:rsid w:val="008229F5"/>
    <w:rsid w:val="00822CDE"/>
    <w:rsid w:val="00822EB2"/>
    <w:rsid w:val="008238C5"/>
    <w:rsid w:val="008248A8"/>
    <w:rsid w:val="008258E0"/>
    <w:rsid w:val="008263F4"/>
    <w:rsid w:val="00830103"/>
    <w:rsid w:val="008303F5"/>
    <w:rsid w:val="00830FF4"/>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03"/>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94E"/>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7"/>
    <w:rsid w:val="00966238"/>
    <w:rsid w:val="009665BE"/>
    <w:rsid w:val="00970CB3"/>
    <w:rsid w:val="00970F79"/>
    <w:rsid w:val="00971280"/>
    <w:rsid w:val="00973605"/>
    <w:rsid w:val="00974092"/>
    <w:rsid w:val="009742C0"/>
    <w:rsid w:val="00976057"/>
    <w:rsid w:val="00977056"/>
    <w:rsid w:val="00977FD7"/>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21E"/>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F90"/>
    <w:rsid w:val="00AC6016"/>
    <w:rsid w:val="00AC6756"/>
    <w:rsid w:val="00AC72B2"/>
    <w:rsid w:val="00AC7788"/>
    <w:rsid w:val="00AD0141"/>
    <w:rsid w:val="00AD01A3"/>
    <w:rsid w:val="00AD1D7A"/>
    <w:rsid w:val="00AD263B"/>
    <w:rsid w:val="00AD27F7"/>
    <w:rsid w:val="00AD2FE8"/>
    <w:rsid w:val="00AD3782"/>
    <w:rsid w:val="00AD3819"/>
    <w:rsid w:val="00AD39D7"/>
    <w:rsid w:val="00AD57DD"/>
    <w:rsid w:val="00AD6249"/>
    <w:rsid w:val="00AD6743"/>
    <w:rsid w:val="00AE0882"/>
    <w:rsid w:val="00AE0DD0"/>
    <w:rsid w:val="00AE17C7"/>
    <w:rsid w:val="00AE1A4A"/>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4F22"/>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0F27"/>
    <w:rsid w:val="00B814EE"/>
    <w:rsid w:val="00B82295"/>
    <w:rsid w:val="00B82750"/>
    <w:rsid w:val="00B82FA8"/>
    <w:rsid w:val="00B83694"/>
    <w:rsid w:val="00B83EAB"/>
    <w:rsid w:val="00B83FF6"/>
    <w:rsid w:val="00B84179"/>
    <w:rsid w:val="00B84388"/>
    <w:rsid w:val="00B845D3"/>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6F0C"/>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1"/>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51CC"/>
    <w:rsid w:val="00C25A08"/>
    <w:rsid w:val="00C305F1"/>
    <w:rsid w:val="00C30DCD"/>
    <w:rsid w:val="00C31680"/>
    <w:rsid w:val="00C327C6"/>
    <w:rsid w:val="00C32C20"/>
    <w:rsid w:val="00C32FE0"/>
    <w:rsid w:val="00C33EA2"/>
    <w:rsid w:val="00C33FD7"/>
    <w:rsid w:val="00C3471C"/>
    <w:rsid w:val="00C34C17"/>
    <w:rsid w:val="00C358D9"/>
    <w:rsid w:val="00C35942"/>
    <w:rsid w:val="00C35AC5"/>
    <w:rsid w:val="00C365A5"/>
    <w:rsid w:val="00C3691E"/>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5972"/>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3F1F"/>
    <w:rsid w:val="00C941B3"/>
    <w:rsid w:val="00C94BF2"/>
    <w:rsid w:val="00C9533C"/>
    <w:rsid w:val="00C9779D"/>
    <w:rsid w:val="00CA016D"/>
    <w:rsid w:val="00CA0ABE"/>
    <w:rsid w:val="00CA1A4B"/>
    <w:rsid w:val="00CA2C40"/>
    <w:rsid w:val="00CA2C91"/>
    <w:rsid w:val="00CA2CDD"/>
    <w:rsid w:val="00CA2EC3"/>
    <w:rsid w:val="00CA39C1"/>
    <w:rsid w:val="00CA3CF7"/>
    <w:rsid w:val="00CA486E"/>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245"/>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5194"/>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8DF"/>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68CF"/>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0D0"/>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C07"/>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574"/>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44D2"/>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3B06"/>
    <w:rsid w:val="00F14203"/>
    <w:rsid w:val="00F1452F"/>
    <w:rsid w:val="00F1464F"/>
    <w:rsid w:val="00F15916"/>
    <w:rsid w:val="00F15ED9"/>
    <w:rsid w:val="00F164C9"/>
    <w:rsid w:val="00F17A4D"/>
    <w:rsid w:val="00F20BDA"/>
    <w:rsid w:val="00F219CB"/>
    <w:rsid w:val="00F21A4C"/>
    <w:rsid w:val="00F21E53"/>
    <w:rsid w:val="00F22002"/>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82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94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paragraph" w:styleId="Revision">
    <w:name w:val="Revision"/>
    <w:hidden/>
    <w:uiPriority w:val="99"/>
    <w:semiHidden/>
    <w:rsid w:val="00502E5D"/>
    <w:rPr>
      <w:rFonts w:eastAsia="Times New Roman"/>
      <w:lang w:val="en-GB" w:eastAsia="en-US"/>
    </w:rPr>
  </w:style>
  <w:style w:type="character" w:customStyle="1" w:styleId="ListParagraphChar">
    <w:name w:val="List Paragraph Char"/>
    <w:link w:val="ListParagraph"/>
    <w:uiPriority w:val="34"/>
    <w:qFormat/>
    <w:locked/>
    <w:rsid w:val="0089250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1991745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48</TotalTime>
  <Pages>5</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2024-10-07T02:13:00Z</dcterms:created>
  <dcterms:modified xsi:type="dcterms:W3CDTF">2024-10-07T04:30:00Z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